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5" w:rsidRPr="00985F45" w:rsidRDefault="00985F45" w:rsidP="00985F45">
      <w:pPr>
        <w:tabs>
          <w:tab w:val="left" w:pos="426"/>
        </w:tabs>
        <w:jc w:val="right"/>
        <w:rPr>
          <w:b/>
        </w:rPr>
      </w:pPr>
      <w:r w:rsidRPr="00985F45">
        <w:rPr>
          <w:b/>
        </w:rPr>
        <w:t>ПРОЕКТ</w:t>
      </w:r>
    </w:p>
    <w:p w:rsidR="00277794" w:rsidRDefault="00277794" w:rsidP="00984323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 Русской Православной Церкви</w:t>
      </w:r>
    </w:p>
    <w:p w:rsidR="00277794" w:rsidRPr="0051311A" w:rsidRDefault="00277794" w:rsidP="00984323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 Русской Православной Церкви</w:t>
      </w:r>
    </w:p>
    <w:p w:rsidR="00277794" w:rsidRPr="00736205" w:rsidRDefault="00277794" w:rsidP="00984323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277794" w:rsidRPr="00736205" w:rsidRDefault="00277794" w:rsidP="00984323">
      <w:pPr>
        <w:tabs>
          <w:tab w:val="left" w:pos="426"/>
        </w:tabs>
        <w:jc w:val="center"/>
        <w:rPr>
          <w:color w:val="000000"/>
        </w:rPr>
      </w:pPr>
      <w:r w:rsidRPr="00736205">
        <w:t>Департамент по культуре и туризму Томской области</w:t>
      </w:r>
      <w:r w:rsidRPr="00736205">
        <w:rPr>
          <w:color w:val="000000"/>
        </w:rPr>
        <w:t xml:space="preserve"> </w:t>
      </w:r>
    </w:p>
    <w:tbl>
      <w:tblPr>
        <w:tblW w:w="10484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2421"/>
        <w:gridCol w:w="2683"/>
        <w:gridCol w:w="2693"/>
        <w:gridCol w:w="2687"/>
      </w:tblGrid>
      <w:tr w:rsidR="00277794" w:rsidRPr="00F87648" w:rsidTr="004548B1">
        <w:trPr>
          <w:trHeight w:val="567"/>
          <w:tblCellSpacing w:w="0" w:type="dxa"/>
        </w:trPr>
        <w:tc>
          <w:tcPr>
            <w:tcW w:w="2421" w:type="dxa"/>
            <w:vAlign w:val="center"/>
          </w:tcPr>
          <w:p w:rsidR="00277794" w:rsidRPr="00933551" w:rsidRDefault="00277794" w:rsidP="00133B4A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277794" w:rsidRPr="006F142F" w:rsidRDefault="00277794" w:rsidP="00133B4A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683" w:type="dxa"/>
            <w:vAlign w:val="center"/>
          </w:tcPr>
          <w:p w:rsidR="00277794" w:rsidRPr="00DD04C4" w:rsidRDefault="00277794" w:rsidP="00133B4A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277794" w:rsidRPr="006F142F" w:rsidRDefault="00277794" w:rsidP="00133B4A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693" w:type="dxa"/>
            <w:vAlign w:val="center"/>
          </w:tcPr>
          <w:p w:rsidR="00277794" w:rsidRDefault="00277794" w:rsidP="00133B4A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277794" w:rsidRPr="006F142F" w:rsidRDefault="00277794" w:rsidP="00133B4A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2687" w:type="dxa"/>
            <w:vAlign w:val="center"/>
          </w:tcPr>
          <w:p w:rsidR="00277794" w:rsidRDefault="00277794" w:rsidP="00133B4A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277794" w:rsidRPr="006F142F" w:rsidRDefault="00277794" w:rsidP="00133B4A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277794" w:rsidRPr="00F87648" w:rsidTr="004548B1">
        <w:trPr>
          <w:trHeight w:val="844"/>
          <w:tblCellSpacing w:w="0" w:type="dxa"/>
        </w:trPr>
        <w:tc>
          <w:tcPr>
            <w:tcW w:w="2421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Митрополит</w:t>
            </w:r>
          </w:p>
          <w:p w:rsidR="00277794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Томский и 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2683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Епископ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Колпашевский</w:t>
            </w:r>
            <w:proofErr w:type="spellEnd"/>
            <w:r w:rsidRPr="001C131D">
              <w:rPr>
                <w:bCs/>
              </w:rPr>
              <w:t xml:space="preserve"> и </w:t>
            </w:r>
            <w:proofErr w:type="spellStart"/>
            <w:r w:rsidRPr="001C131D">
              <w:rPr>
                <w:bCs/>
              </w:rPr>
              <w:t>Стрежевской</w:t>
            </w:r>
            <w:proofErr w:type="spellEnd"/>
          </w:p>
        </w:tc>
        <w:tc>
          <w:tcPr>
            <w:tcW w:w="2693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Департамента общего образования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2687" w:type="dxa"/>
            <w:vAlign w:val="bottom"/>
          </w:tcPr>
          <w:p w:rsidR="00277794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Департамента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277794" w:rsidRPr="001C131D" w:rsidRDefault="00277794" w:rsidP="00133B4A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277794" w:rsidRPr="00F87648" w:rsidTr="004548B1">
        <w:trPr>
          <w:trHeight w:val="716"/>
          <w:tblCellSpacing w:w="0" w:type="dxa"/>
        </w:trPr>
        <w:tc>
          <w:tcPr>
            <w:tcW w:w="2421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___Р</w:t>
            </w:r>
            <w:bookmarkStart w:id="0" w:name="_GoBack"/>
            <w:bookmarkEnd w:id="0"/>
            <w:r w:rsidRPr="001C131D">
              <w:rPr>
                <w:bCs/>
              </w:rPr>
              <w:t>остислав</w:t>
            </w:r>
            <w:proofErr w:type="spellEnd"/>
            <w:r w:rsidRPr="001C131D">
              <w:t> </w:t>
            </w:r>
          </w:p>
        </w:tc>
        <w:tc>
          <w:tcPr>
            <w:tcW w:w="2683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1C131D">
              <w:rPr>
                <w:bCs/>
              </w:rPr>
              <w:t>_______Силуан</w:t>
            </w:r>
            <w:proofErr w:type="spellEnd"/>
            <w:r w:rsidRPr="001C131D">
              <w:t> </w:t>
            </w:r>
          </w:p>
        </w:tc>
        <w:tc>
          <w:tcPr>
            <w:tcW w:w="2693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</w:t>
            </w:r>
            <w:r w:rsidRPr="001C131D">
              <w:rPr>
                <w:bCs/>
              </w:rPr>
              <w:t>А. А. Щипков</w:t>
            </w:r>
            <w:r w:rsidRPr="001C131D">
              <w:t> </w:t>
            </w:r>
          </w:p>
        </w:tc>
        <w:tc>
          <w:tcPr>
            <w:tcW w:w="2687" w:type="dxa"/>
            <w:vAlign w:val="bottom"/>
          </w:tcPr>
          <w:p w:rsidR="00277794" w:rsidRPr="001C131D" w:rsidRDefault="00277794" w:rsidP="00133B4A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277794" w:rsidRPr="00F87648" w:rsidTr="004548B1">
        <w:trPr>
          <w:trHeight w:val="533"/>
          <w:tblCellSpacing w:w="0" w:type="dxa"/>
        </w:trPr>
        <w:tc>
          <w:tcPr>
            <w:tcW w:w="2421" w:type="dxa"/>
            <w:vAlign w:val="bottom"/>
          </w:tcPr>
          <w:p w:rsidR="00277794" w:rsidRPr="001C131D" w:rsidRDefault="00277794" w:rsidP="00984323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683" w:type="dxa"/>
            <w:vAlign w:val="bottom"/>
          </w:tcPr>
          <w:p w:rsidR="00277794" w:rsidRPr="001C131D" w:rsidRDefault="00277794" w:rsidP="00984323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693" w:type="dxa"/>
            <w:vAlign w:val="bottom"/>
          </w:tcPr>
          <w:p w:rsidR="00277794" w:rsidRDefault="00277794" w:rsidP="00984323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«___»_________2016 г.</w:t>
            </w:r>
          </w:p>
        </w:tc>
        <w:tc>
          <w:tcPr>
            <w:tcW w:w="2687" w:type="dxa"/>
            <w:vAlign w:val="bottom"/>
          </w:tcPr>
          <w:p w:rsidR="00277794" w:rsidRPr="001C131D" w:rsidRDefault="00277794" w:rsidP="00984323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«___»__________2016 г.</w:t>
            </w:r>
          </w:p>
        </w:tc>
      </w:tr>
    </w:tbl>
    <w:p w:rsidR="00277794" w:rsidRDefault="00277794" w:rsidP="002679E7">
      <w:pPr>
        <w:jc w:val="center"/>
        <w:rPr>
          <w:b/>
          <w:bCs/>
          <w:iCs/>
          <w:sz w:val="28"/>
          <w:szCs w:val="28"/>
        </w:rPr>
      </w:pPr>
    </w:p>
    <w:p w:rsidR="00277794" w:rsidRDefault="00277794" w:rsidP="00A664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ПОЛОЖЕНИЕ </w:t>
      </w:r>
    </w:p>
    <w:p w:rsidR="00277794" w:rsidRDefault="00277794" w:rsidP="00A664F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 областном фестивале с международным участием «Пасхальная радость»</w:t>
      </w:r>
    </w:p>
    <w:p w:rsidR="00277794" w:rsidRDefault="00277794" w:rsidP="00A664F8">
      <w:pPr>
        <w:jc w:val="center"/>
        <w:rPr>
          <w:bCs/>
          <w:i/>
        </w:rPr>
      </w:pPr>
    </w:p>
    <w:p w:rsidR="00277794" w:rsidRPr="00042CBB" w:rsidRDefault="001755C9" w:rsidP="00A664F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277794" w:rsidRPr="00042CBB">
        <w:rPr>
          <w:b/>
        </w:rPr>
        <w:t>. ОБЩИЕ ПОЛОЖЕНИЯ</w:t>
      </w:r>
    </w:p>
    <w:p w:rsidR="00277794" w:rsidRDefault="00277794" w:rsidP="00A664F8">
      <w:pPr>
        <w:autoSpaceDE w:val="0"/>
        <w:autoSpaceDN w:val="0"/>
        <w:adjustRightInd w:val="0"/>
        <w:ind w:firstLine="284"/>
        <w:jc w:val="both"/>
      </w:pPr>
      <w:r>
        <w:t xml:space="preserve">1.1 </w:t>
      </w:r>
      <w:r w:rsidRPr="002679E7">
        <w:t xml:space="preserve">Учредителями </w:t>
      </w:r>
      <w:r>
        <w:t xml:space="preserve">областного </w:t>
      </w:r>
      <w:r w:rsidRPr="00042CBB">
        <w:t xml:space="preserve">фестиваля с международным участием «Пасхальная радость» (далее </w:t>
      </w:r>
      <w:r>
        <w:t>Фестиваль</w:t>
      </w:r>
      <w:r w:rsidRPr="00042CBB">
        <w:t>)</w:t>
      </w:r>
      <w:r>
        <w:t xml:space="preserve"> </w:t>
      </w:r>
      <w:r w:rsidRPr="002679E7">
        <w:t>являются</w:t>
      </w:r>
      <w:r>
        <w:t xml:space="preserve"> </w:t>
      </w:r>
      <w:r w:rsidRPr="005E0CBB">
        <w:t xml:space="preserve">Томская </w:t>
      </w:r>
      <w:r w:rsidR="005E0CBB" w:rsidRPr="005E0CBB">
        <w:t>епархия</w:t>
      </w:r>
      <w:r w:rsidRPr="005E0CBB">
        <w:t xml:space="preserve"> Русской Православной Церкви, </w:t>
      </w:r>
      <w:proofErr w:type="spellStart"/>
      <w:r w:rsidR="005E0CBB" w:rsidRPr="005E0CBB">
        <w:t>Колпашевская</w:t>
      </w:r>
      <w:proofErr w:type="spellEnd"/>
      <w:r w:rsidR="005E0CBB" w:rsidRPr="005E0CBB">
        <w:t xml:space="preserve"> епархия Русской Православной Церкви, Департамент общего образования Томской области, Департамент по культуре и тури</w:t>
      </w:r>
      <w:r w:rsidR="002B2311">
        <w:t>зму Томской области</w:t>
      </w:r>
      <w:r w:rsidRPr="005E0CBB">
        <w:t>.</w:t>
      </w:r>
      <w:r>
        <w:t xml:space="preserve"> </w:t>
      </w:r>
    </w:p>
    <w:p w:rsidR="00277794" w:rsidRDefault="00277794" w:rsidP="00A664F8">
      <w:pPr>
        <w:pStyle w:val="a6"/>
        <w:ind w:firstLine="284"/>
        <w:jc w:val="both"/>
        <w:rPr>
          <w:sz w:val="24"/>
        </w:rPr>
      </w:pPr>
      <w:r>
        <w:rPr>
          <w:sz w:val="24"/>
        </w:rPr>
        <w:t xml:space="preserve">1.2. </w:t>
      </w:r>
      <w:r w:rsidRPr="00F846C4">
        <w:rPr>
          <w:sz w:val="24"/>
        </w:rPr>
        <w:t xml:space="preserve">Настоящее Положение определяет </w:t>
      </w:r>
      <w:r w:rsidRPr="00F846C4">
        <w:rPr>
          <w:bCs/>
          <w:sz w:val="24"/>
        </w:rPr>
        <w:t>цель, задачи, общий порядок организации и проведения</w:t>
      </w:r>
      <w:r w:rsidRPr="00F846C4">
        <w:rPr>
          <w:sz w:val="24"/>
        </w:rPr>
        <w:t xml:space="preserve"> </w:t>
      </w:r>
      <w:r>
        <w:rPr>
          <w:sz w:val="24"/>
        </w:rPr>
        <w:t>Ф</w:t>
      </w:r>
      <w:r w:rsidRPr="00F846C4">
        <w:rPr>
          <w:sz w:val="24"/>
        </w:rPr>
        <w:t>естиваля</w:t>
      </w:r>
      <w:r>
        <w:rPr>
          <w:sz w:val="24"/>
        </w:rPr>
        <w:t>.</w:t>
      </w:r>
    </w:p>
    <w:p w:rsidR="00277794" w:rsidRDefault="00277794" w:rsidP="00F846C4">
      <w:pPr>
        <w:autoSpaceDE w:val="0"/>
        <w:autoSpaceDN w:val="0"/>
        <w:adjustRightInd w:val="0"/>
        <w:jc w:val="center"/>
        <w:rPr>
          <w:b/>
          <w:iCs/>
        </w:rPr>
      </w:pPr>
    </w:p>
    <w:p w:rsidR="00277794" w:rsidRDefault="001755C9" w:rsidP="00F846C4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  <w:lang w:val="en-US"/>
        </w:rPr>
        <w:t>II</w:t>
      </w:r>
      <w:r w:rsidR="00277794">
        <w:rPr>
          <w:b/>
          <w:iCs/>
        </w:rPr>
        <w:t xml:space="preserve">. ЦЕЛЬ И ЗАДАЧИ </w:t>
      </w:r>
    </w:p>
    <w:p w:rsidR="00277794" w:rsidRDefault="00277794" w:rsidP="00F846C4">
      <w:pPr>
        <w:pStyle w:val="a6"/>
        <w:ind w:firstLine="284"/>
        <w:jc w:val="both"/>
        <w:rPr>
          <w:color w:val="000000"/>
          <w:sz w:val="24"/>
        </w:rPr>
      </w:pPr>
      <w:r>
        <w:rPr>
          <w:sz w:val="24"/>
        </w:rPr>
        <w:t>2.1.</w:t>
      </w:r>
      <w:r>
        <w:rPr>
          <w:color w:val="000000"/>
          <w:sz w:val="24"/>
        </w:rPr>
        <w:t xml:space="preserve">Праздник Святой Пасхи – один из любимых праздников русского народа. </w:t>
      </w:r>
    </w:p>
    <w:p w:rsidR="00277794" w:rsidRPr="000A172D" w:rsidRDefault="00277794" w:rsidP="00A664F8">
      <w:pPr>
        <w:pStyle w:val="a6"/>
        <w:ind w:firstLine="284"/>
        <w:jc w:val="both"/>
        <w:rPr>
          <w:sz w:val="24"/>
        </w:rPr>
      </w:pPr>
      <w:r w:rsidRPr="000A172D">
        <w:rPr>
          <w:b/>
          <w:sz w:val="24"/>
        </w:rPr>
        <w:t xml:space="preserve">Целью </w:t>
      </w:r>
      <w:r w:rsidRPr="000A172D">
        <w:rPr>
          <w:sz w:val="24"/>
        </w:rPr>
        <w:t>Фестиваля является создание условий для духовного, нравственного и патриотического воспитания, развития творческого потенциала детей и педагогов, духовного единения людей Православного мира</w:t>
      </w:r>
      <w:r>
        <w:rPr>
          <w:sz w:val="24"/>
        </w:rPr>
        <w:t>.</w:t>
      </w:r>
    </w:p>
    <w:p w:rsidR="00277794" w:rsidRPr="008D1A0A" w:rsidRDefault="00277794" w:rsidP="00A664F8">
      <w:pPr>
        <w:autoSpaceDE w:val="0"/>
        <w:autoSpaceDN w:val="0"/>
        <w:adjustRightInd w:val="0"/>
        <w:ind w:firstLine="284"/>
        <w:jc w:val="both"/>
      </w:pPr>
      <w:r w:rsidRPr="008D1A0A">
        <w:t>2.2. Задачами Фестиваля являются:</w:t>
      </w:r>
    </w:p>
    <w:p w:rsidR="00D94024" w:rsidRPr="00D94024" w:rsidRDefault="00D94024" w:rsidP="00D94024">
      <w:pPr>
        <w:pStyle w:val="a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4024">
        <w:rPr>
          <w:rFonts w:ascii="Times New Roman" w:hAnsi="Times New Roman"/>
          <w:sz w:val="24"/>
          <w:szCs w:val="24"/>
        </w:rPr>
        <w:t>Приобщение подрастающего поколения к историческому прошлому Православного мира, его духовным истокам, святыням, формирование гордости за свое Отечество, народ, историю.</w:t>
      </w:r>
    </w:p>
    <w:p w:rsidR="00277794" w:rsidRPr="008D1A0A" w:rsidRDefault="00277794" w:rsidP="00A1655F">
      <w:pPr>
        <w:pStyle w:val="a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1A0A">
        <w:rPr>
          <w:rFonts w:ascii="Times New Roman" w:hAnsi="Times New Roman"/>
          <w:sz w:val="24"/>
          <w:szCs w:val="24"/>
        </w:rPr>
        <w:t xml:space="preserve">Выявление и дальнейшая поддержка разновозрастных, как профессиональных, так и начинающих музыкантов, солистов, творческих коллективов, художников, </w:t>
      </w:r>
      <w:r>
        <w:rPr>
          <w:rFonts w:ascii="Times New Roman" w:hAnsi="Times New Roman"/>
          <w:sz w:val="24"/>
          <w:szCs w:val="24"/>
        </w:rPr>
        <w:t xml:space="preserve">писателей, </w:t>
      </w:r>
      <w:r w:rsidRPr="008D1A0A">
        <w:rPr>
          <w:rFonts w:ascii="Times New Roman" w:hAnsi="Times New Roman"/>
          <w:sz w:val="24"/>
          <w:szCs w:val="24"/>
        </w:rPr>
        <w:t>в чьем творчестве находят отражение темы веры, любви, духовности и патриотизма, основанных на духе Православия.</w:t>
      </w:r>
    </w:p>
    <w:p w:rsidR="00277794" w:rsidRPr="008D1A0A" w:rsidRDefault="00277794" w:rsidP="00A1655F">
      <w:pPr>
        <w:pStyle w:val="a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1A0A">
        <w:rPr>
          <w:rFonts w:ascii="Times New Roman" w:hAnsi="Times New Roman"/>
          <w:sz w:val="24"/>
          <w:szCs w:val="24"/>
        </w:rPr>
        <w:t>Интеграция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A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A0A">
        <w:rPr>
          <w:rFonts w:ascii="Times New Roman" w:hAnsi="Times New Roman"/>
          <w:sz w:val="24"/>
          <w:szCs w:val="24"/>
        </w:rPr>
        <w:t>сферу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A0A">
        <w:rPr>
          <w:rFonts w:ascii="Times New Roman" w:hAnsi="Times New Roman"/>
          <w:sz w:val="24"/>
          <w:szCs w:val="24"/>
        </w:rPr>
        <w:t>Православного творчества участников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A0A">
        <w:rPr>
          <w:rFonts w:ascii="Times New Roman" w:hAnsi="Times New Roman"/>
          <w:sz w:val="24"/>
          <w:szCs w:val="24"/>
        </w:rPr>
        <w:t>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здоровья</w:t>
      </w:r>
      <w:r w:rsidRPr="008D1A0A">
        <w:rPr>
          <w:rFonts w:ascii="Times New Roman" w:hAnsi="Times New Roman"/>
          <w:sz w:val="24"/>
          <w:szCs w:val="24"/>
        </w:rPr>
        <w:t>.</w:t>
      </w:r>
    </w:p>
    <w:p w:rsidR="00277794" w:rsidRPr="008D1A0A" w:rsidRDefault="00277794" w:rsidP="00A1655F">
      <w:pPr>
        <w:pStyle w:val="a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1A0A">
        <w:rPr>
          <w:rFonts w:ascii="Times New Roman" w:hAnsi="Times New Roman"/>
          <w:sz w:val="24"/>
          <w:szCs w:val="24"/>
        </w:rPr>
        <w:t>Укрепление социального партнерства, привлечение внимания общественности к тематике Фестиваля и к 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D1A0A">
        <w:rPr>
          <w:rFonts w:ascii="Times New Roman" w:hAnsi="Times New Roman"/>
          <w:sz w:val="24"/>
          <w:szCs w:val="24"/>
        </w:rPr>
        <w:t>участникам.</w:t>
      </w:r>
    </w:p>
    <w:p w:rsidR="00277794" w:rsidRDefault="00277794" w:rsidP="00A1655F">
      <w:pPr>
        <w:pStyle w:val="aa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D1A0A">
        <w:rPr>
          <w:rFonts w:ascii="Times New Roman" w:hAnsi="Times New Roman"/>
          <w:sz w:val="24"/>
          <w:szCs w:val="24"/>
        </w:rPr>
        <w:t xml:space="preserve">оздание «банка» методических материалов для подготовки и проведения праздника Святой Пасхи в учреждениях образования и культуры. </w:t>
      </w:r>
    </w:p>
    <w:p w:rsidR="00277794" w:rsidRPr="008D1A0A" w:rsidRDefault="00277794" w:rsidP="008D1A0A">
      <w:pPr>
        <w:pStyle w:val="aa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77794" w:rsidRDefault="001755C9" w:rsidP="00A664F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 w:rsidR="00277794">
        <w:rPr>
          <w:b/>
          <w:color w:val="000000"/>
        </w:rPr>
        <w:t xml:space="preserve">. </w:t>
      </w:r>
      <w:r w:rsidR="00277794">
        <w:rPr>
          <w:b/>
          <w:bCs/>
          <w:color w:val="000000"/>
        </w:rPr>
        <w:t>УЧАСТНИКИ</w:t>
      </w:r>
      <w:r w:rsidR="00277794">
        <w:rPr>
          <w:b/>
          <w:color w:val="000000"/>
        </w:rPr>
        <w:t xml:space="preserve"> </w:t>
      </w:r>
    </w:p>
    <w:p w:rsidR="00277794" w:rsidRDefault="00277794" w:rsidP="00A664F8">
      <w:pPr>
        <w:autoSpaceDE w:val="0"/>
        <w:autoSpaceDN w:val="0"/>
        <w:adjustRightInd w:val="0"/>
        <w:ind w:firstLine="567"/>
        <w:jc w:val="both"/>
      </w:pPr>
      <w:proofErr w:type="gramStart"/>
      <w:r w:rsidRPr="00722385">
        <w:t>К участию в Фестивале приглашаются педагогические работники и коллективы учреждений дошкольного, начального, основного, среднего (полного) общего, специального (коррекционного) образования, работники учреждений культуры, учителя воскресных школ, дети и родители (законные представители)</w:t>
      </w:r>
      <w:r>
        <w:t>.</w:t>
      </w:r>
      <w:proofErr w:type="gramEnd"/>
      <w:r>
        <w:t xml:space="preserve"> Возраст участников не ограничен.</w:t>
      </w:r>
    </w:p>
    <w:p w:rsidR="00277794" w:rsidRDefault="00277794" w:rsidP="00A664F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755C9" w:rsidRPr="00075AE5" w:rsidRDefault="001755C9" w:rsidP="001755C9">
      <w:pPr>
        <w:autoSpaceDE w:val="0"/>
        <w:autoSpaceDN w:val="0"/>
        <w:adjustRightInd w:val="0"/>
        <w:jc w:val="center"/>
        <w:rPr>
          <w:b/>
          <w:bCs/>
        </w:rPr>
      </w:pPr>
      <w:r w:rsidRPr="00075AE5">
        <w:rPr>
          <w:b/>
          <w:bCs/>
          <w:lang w:val="en-US"/>
        </w:rPr>
        <w:lastRenderedPageBreak/>
        <w:t>IV</w:t>
      </w:r>
      <w:r w:rsidRPr="00075AE5">
        <w:rPr>
          <w:b/>
          <w:bCs/>
          <w:color w:val="000000"/>
        </w:rPr>
        <w:t xml:space="preserve">. СРОКИ ПРОВЕДЕНИЯ </w:t>
      </w:r>
    </w:p>
    <w:p w:rsidR="007861CC" w:rsidRPr="00075AE5" w:rsidRDefault="001755C9" w:rsidP="00192A64">
      <w:pPr>
        <w:autoSpaceDE w:val="0"/>
        <w:autoSpaceDN w:val="0"/>
        <w:adjustRightInd w:val="0"/>
        <w:ind w:firstLine="567"/>
        <w:jc w:val="both"/>
        <w:rPr>
          <w:bCs/>
          <w:highlight w:val="green"/>
        </w:rPr>
      </w:pPr>
      <w:r w:rsidRPr="00075AE5">
        <w:rPr>
          <w:bCs/>
        </w:rPr>
        <w:t>Фестиваль проводится в рамках подготовки и проведения Пасхальных торжеств с 4 марта по 14 мая 2016 года. Сроки и место проведения каждого конкурса представлены в соответствующих приложениях.</w:t>
      </w:r>
      <w:r w:rsidR="00192A64">
        <w:rPr>
          <w:bCs/>
        </w:rPr>
        <w:t xml:space="preserve"> </w:t>
      </w:r>
      <w:r w:rsidR="007861CC" w:rsidRPr="00075AE5">
        <w:rPr>
          <w:bCs/>
        </w:rPr>
        <w:t xml:space="preserve">Место проведения: </w:t>
      </w:r>
      <w:r w:rsidR="00A80FD0" w:rsidRPr="00075AE5">
        <w:rPr>
          <w:bCs/>
        </w:rPr>
        <w:t xml:space="preserve">ТОИПКРО, МАОУ СОШ № </w:t>
      </w:r>
      <w:smartTag w:uri="urn:schemas-microsoft-com:office:smarttags" w:element="metricconverter">
        <w:smartTagPr>
          <w:attr w:name="ProductID" w:val="58 г"/>
        </w:smartTagPr>
        <w:r w:rsidR="00A80FD0" w:rsidRPr="00075AE5">
          <w:rPr>
            <w:bCs/>
          </w:rPr>
          <w:t>58 г</w:t>
        </w:r>
      </w:smartTag>
      <w:r w:rsidR="00A80FD0" w:rsidRPr="00075AE5">
        <w:rPr>
          <w:bCs/>
        </w:rPr>
        <w:t>. Томска (ул. Бирюкова, 22).</w:t>
      </w:r>
    </w:p>
    <w:p w:rsidR="001755C9" w:rsidRPr="00075AE5" w:rsidRDefault="001755C9" w:rsidP="00E37D98">
      <w:pPr>
        <w:autoSpaceDE w:val="0"/>
        <w:autoSpaceDN w:val="0"/>
        <w:adjustRightInd w:val="0"/>
        <w:jc w:val="center"/>
        <w:rPr>
          <w:b/>
        </w:rPr>
      </w:pPr>
    </w:p>
    <w:p w:rsidR="00277794" w:rsidRPr="00075AE5" w:rsidRDefault="001755C9" w:rsidP="00E37D98">
      <w:pPr>
        <w:autoSpaceDE w:val="0"/>
        <w:autoSpaceDN w:val="0"/>
        <w:adjustRightInd w:val="0"/>
        <w:jc w:val="center"/>
        <w:rPr>
          <w:b/>
          <w:bCs/>
        </w:rPr>
      </w:pPr>
      <w:r w:rsidRPr="00075AE5">
        <w:rPr>
          <w:b/>
          <w:lang w:val="en-US"/>
        </w:rPr>
        <w:t>V</w:t>
      </w:r>
      <w:r w:rsidR="00277794" w:rsidRPr="00075AE5">
        <w:rPr>
          <w:b/>
          <w:color w:val="000000"/>
        </w:rPr>
        <w:t xml:space="preserve">. </w:t>
      </w:r>
      <w:r w:rsidRPr="00075AE5">
        <w:rPr>
          <w:b/>
          <w:bCs/>
          <w:color w:val="000000"/>
          <w:lang w:val="en-US"/>
        </w:rPr>
        <w:t>C</w:t>
      </w:r>
      <w:r w:rsidRPr="00075AE5">
        <w:rPr>
          <w:b/>
          <w:bCs/>
          <w:color w:val="000000"/>
        </w:rPr>
        <w:t>ОДЕРЖАНИЕ И ПОРЯДОК ПРОВЕДЕНИЯ</w:t>
      </w:r>
      <w:r w:rsidR="00277794" w:rsidRPr="00075AE5">
        <w:rPr>
          <w:b/>
          <w:bCs/>
          <w:color w:val="000000"/>
        </w:rPr>
        <w:t xml:space="preserve"> </w:t>
      </w:r>
    </w:p>
    <w:p w:rsidR="007861CC" w:rsidRPr="00075AE5" w:rsidRDefault="007861CC" w:rsidP="00985F45">
      <w:pPr>
        <w:autoSpaceDE w:val="0"/>
        <w:autoSpaceDN w:val="0"/>
        <w:adjustRightInd w:val="0"/>
        <w:rPr>
          <w:bCs/>
          <w:color w:val="000000"/>
        </w:rPr>
      </w:pPr>
      <w:r w:rsidRPr="00075AE5">
        <w:rPr>
          <w:bCs/>
          <w:iCs/>
        </w:rPr>
        <w:t xml:space="preserve">Мероприятие </w:t>
      </w:r>
      <w:r w:rsidRPr="00075AE5">
        <w:rPr>
          <w:bCs/>
        </w:rPr>
        <w:t xml:space="preserve">проводится в </w:t>
      </w:r>
      <w:r w:rsidR="00A80FD0" w:rsidRPr="00075AE5">
        <w:rPr>
          <w:bCs/>
        </w:rPr>
        <w:t xml:space="preserve">2 этапа: </w:t>
      </w:r>
      <w:r w:rsidRPr="00075AE5">
        <w:rPr>
          <w:bCs/>
          <w:i/>
          <w:iCs/>
        </w:rPr>
        <w:t>очной (заочной, дистанционной) форме</w:t>
      </w:r>
      <w:r w:rsidRPr="00075AE5">
        <w:rPr>
          <w:bCs/>
        </w:rPr>
        <w:t>.</w:t>
      </w:r>
    </w:p>
    <w:p w:rsidR="007861CC" w:rsidRPr="00075AE5" w:rsidRDefault="007861CC" w:rsidP="00985F45">
      <w:pPr>
        <w:rPr>
          <w:color w:val="000000"/>
        </w:rPr>
      </w:pPr>
      <w:r w:rsidRPr="00075AE5">
        <w:rPr>
          <w:bCs/>
          <w:color w:val="000000"/>
        </w:rPr>
        <w:t xml:space="preserve">Работа  </w:t>
      </w:r>
      <w:r w:rsidR="00A80FD0" w:rsidRPr="00075AE5">
        <w:rPr>
          <w:bCs/>
          <w:iCs/>
          <w:color w:val="000000"/>
        </w:rPr>
        <w:t>Фестиваля</w:t>
      </w:r>
      <w:r w:rsidRPr="00075AE5">
        <w:rPr>
          <w:bCs/>
          <w:iCs/>
          <w:color w:val="000000"/>
        </w:rPr>
        <w:t xml:space="preserve"> </w:t>
      </w:r>
      <w:r w:rsidRPr="00075AE5">
        <w:rPr>
          <w:bCs/>
          <w:i/>
          <w:iCs/>
          <w:color w:val="000000"/>
        </w:rPr>
        <w:t xml:space="preserve"> </w:t>
      </w:r>
      <w:r w:rsidRPr="00075AE5">
        <w:rPr>
          <w:bCs/>
          <w:color w:val="000000"/>
        </w:rPr>
        <w:t>организуется по</w:t>
      </w:r>
      <w:r w:rsidRPr="00075AE5">
        <w:rPr>
          <w:color w:val="000000"/>
        </w:rPr>
        <w:t xml:space="preserve"> </w:t>
      </w:r>
      <w:r w:rsidR="008578BB" w:rsidRPr="00075AE5">
        <w:rPr>
          <w:b/>
          <w:iCs/>
          <w:color w:val="000000"/>
        </w:rPr>
        <w:t>направлениям</w:t>
      </w:r>
      <w:r w:rsidRPr="00075AE5">
        <w:rPr>
          <w:b/>
          <w:iCs/>
          <w:color w:val="000000"/>
        </w:rPr>
        <w:t>:</w:t>
      </w:r>
    </w:p>
    <w:p w:rsidR="008578BB" w:rsidRPr="00075AE5" w:rsidRDefault="008578BB" w:rsidP="00A80FD0">
      <w:pPr>
        <w:ind w:firstLine="567"/>
        <w:rPr>
          <w:bCs/>
          <w:color w:val="000000"/>
        </w:rPr>
      </w:pPr>
      <w:r w:rsidRPr="00075AE5">
        <w:rPr>
          <w:bCs/>
          <w:color w:val="000000"/>
        </w:rPr>
        <w:t>1.Евангельская история о Воскресен</w:t>
      </w:r>
      <w:proofErr w:type="gramStart"/>
      <w:r w:rsidRPr="00075AE5">
        <w:rPr>
          <w:bCs/>
          <w:color w:val="000000"/>
        </w:rPr>
        <w:t>ии Ии</w:t>
      </w:r>
      <w:proofErr w:type="gramEnd"/>
      <w:r w:rsidRPr="00075AE5">
        <w:rPr>
          <w:bCs/>
          <w:color w:val="000000"/>
        </w:rPr>
        <w:t>суса Христа: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Вход Господень в Иерусалим (Вербное воскресение);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Тайная Вечеря;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Страдания и крестная смерть Иисуса Христа;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Воскресение Христово.</w:t>
      </w:r>
    </w:p>
    <w:p w:rsidR="008578BB" w:rsidRPr="00075AE5" w:rsidRDefault="008578BB" w:rsidP="00A80FD0">
      <w:pPr>
        <w:ind w:firstLine="567"/>
        <w:rPr>
          <w:bCs/>
          <w:color w:val="000000"/>
        </w:rPr>
      </w:pPr>
      <w:r w:rsidRPr="00075AE5">
        <w:rPr>
          <w:bCs/>
          <w:color w:val="000000"/>
        </w:rPr>
        <w:t>2. Русские традиции празднования Святой Пасхи: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Пасхальное богослужение, крестный ход;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Традиция свободного посещения звонниц храмов;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Пасхальные сувениры (</w:t>
      </w:r>
      <w:proofErr w:type="spellStart"/>
      <w:r w:rsidRPr="00075AE5">
        <w:rPr>
          <w:rFonts w:ascii="Times New Roman" w:hAnsi="Times New Roman"/>
          <w:bCs/>
          <w:color w:val="000000"/>
          <w:sz w:val="24"/>
          <w:szCs w:val="24"/>
        </w:rPr>
        <w:t>писанки</w:t>
      </w:r>
      <w:proofErr w:type="spellEnd"/>
      <w:r w:rsidRPr="00075AE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075AE5">
        <w:rPr>
          <w:rFonts w:ascii="Times New Roman" w:hAnsi="Times New Roman"/>
          <w:bCs/>
          <w:color w:val="000000"/>
          <w:sz w:val="24"/>
          <w:szCs w:val="24"/>
        </w:rPr>
        <w:t>крашенки</w:t>
      </w:r>
      <w:proofErr w:type="spellEnd"/>
      <w:r w:rsidRPr="00075AE5"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Пасхальная традиционная трапеза (куличи, творожные пасхи, крашеные яйца);</w:t>
      </w:r>
    </w:p>
    <w:p w:rsidR="008578BB" w:rsidRPr="00075AE5" w:rsidRDefault="008578BB" w:rsidP="00A80FD0">
      <w:pPr>
        <w:pStyle w:val="aa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075AE5">
        <w:rPr>
          <w:rFonts w:ascii="Times New Roman" w:hAnsi="Times New Roman"/>
          <w:bCs/>
          <w:color w:val="000000"/>
          <w:sz w:val="24"/>
          <w:szCs w:val="24"/>
        </w:rPr>
        <w:t>Пасхальные игры и забавы.</w:t>
      </w:r>
    </w:p>
    <w:p w:rsidR="008578BB" w:rsidRPr="00075AE5" w:rsidRDefault="008578BB" w:rsidP="00A80FD0">
      <w:pPr>
        <w:ind w:firstLine="567"/>
        <w:rPr>
          <w:bCs/>
          <w:color w:val="000000"/>
        </w:rPr>
      </w:pPr>
      <w:r w:rsidRPr="00075AE5">
        <w:rPr>
          <w:bCs/>
          <w:color w:val="000000"/>
        </w:rPr>
        <w:t>3. Праздник Пасхи в моей семье.</w:t>
      </w:r>
    </w:p>
    <w:p w:rsidR="008578BB" w:rsidRPr="00075AE5" w:rsidRDefault="008578BB" w:rsidP="00A80FD0">
      <w:pPr>
        <w:ind w:firstLine="567"/>
        <w:rPr>
          <w:bCs/>
          <w:color w:val="000000"/>
        </w:rPr>
      </w:pPr>
      <w:r w:rsidRPr="00075AE5">
        <w:rPr>
          <w:bCs/>
          <w:color w:val="000000"/>
        </w:rPr>
        <w:t>4. Дела добра и милосердия.</w:t>
      </w:r>
    </w:p>
    <w:p w:rsidR="008578BB" w:rsidRPr="00075AE5" w:rsidRDefault="008578BB" w:rsidP="00A80FD0">
      <w:pPr>
        <w:ind w:firstLine="567"/>
        <w:rPr>
          <w:bCs/>
          <w:color w:val="000000"/>
        </w:rPr>
      </w:pPr>
      <w:r w:rsidRPr="00075AE5">
        <w:rPr>
          <w:bCs/>
          <w:color w:val="000000"/>
        </w:rPr>
        <w:t>5. «Во славу Бога и России».</w:t>
      </w:r>
    </w:p>
    <w:p w:rsidR="00A80FD0" w:rsidRPr="00075AE5" w:rsidRDefault="00A80FD0" w:rsidP="00985F45">
      <w:pPr>
        <w:rPr>
          <w:iCs/>
          <w:color w:val="000000"/>
        </w:rPr>
      </w:pPr>
      <w:r w:rsidRPr="00075AE5">
        <w:rPr>
          <w:bCs/>
          <w:iCs/>
          <w:color w:val="000000"/>
        </w:rPr>
        <w:t xml:space="preserve">Фестиваль предполагает проведение следующих </w:t>
      </w:r>
      <w:r w:rsidRPr="00192A64">
        <w:rPr>
          <w:b/>
          <w:bCs/>
          <w:iCs/>
          <w:color w:val="000000"/>
        </w:rPr>
        <w:t>мероприятий</w:t>
      </w:r>
      <w:r w:rsidRPr="00075AE5">
        <w:rPr>
          <w:bCs/>
          <w:iCs/>
          <w:color w:val="000000"/>
        </w:rPr>
        <w:t>:</w:t>
      </w:r>
      <w:r w:rsidRPr="00075AE5">
        <w:rPr>
          <w:iCs/>
          <w:color w:val="000000"/>
        </w:rPr>
        <w:t xml:space="preserve"> 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</w:t>
      </w:r>
      <w:r w:rsidR="00A80FD0" w:rsidRPr="00075AE5">
        <w:rPr>
          <w:rFonts w:ascii="Times New Roman" w:hAnsi="Times New Roman"/>
          <w:sz w:val="24"/>
          <w:szCs w:val="24"/>
        </w:rPr>
        <w:t>конкурс рисунков;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Региональный </w:t>
      </w:r>
      <w:r w:rsidR="00A80FD0" w:rsidRPr="00075AE5">
        <w:rPr>
          <w:rFonts w:ascii="Times New Roman" w:hAnsi="Times New Roman"/>
          <w:sz w:val="24"/>
          <w:szCs w:val="24"/>
        </w:rPr>
        <w:t>конкурс на лучшую выставку художественного и декоративно-прикладного творчества;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Региональный </w:t>
      </w:r>
      <w:r w:rsidR="00A80FD0" w:rsidRPr="00075AE5">
        <w:rPr>
          <w:rFonts w:ascii="Times New Roman" w:hAnsi="Times New Roman"/>
          <w:sz w:val="24"/>
          <w:szCs w:val="24"/>
        </w:rPr>
        <w:t>смотр-конкурс муниципальных библиотек Томской области;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Региональный</w:t>
      </w:r>
      <w:r w:rsidRPr="00075AE5">
        <w:rPr>
          <w:rFonts w:ascii="Times New Roman" w:hAnsi="Times New Roman"/>
          <w:sz w:val="24"/>
          <w:szCs w:val="24"/>
        </w:rPr>
        <w:t xml:space="preserve"> </w:t>
      </w:r>
      <w:r w:rsidR="00A80FD0" w:rsidRPr="00075AE5">
        <w:rPr>
          <w:rFonts w:ascii="Times New Roman" w:hAnsi="Times New Roman"/>
          <w:sz w:val="24"/>
          <w:szCs w:val="24"/>
        </w:rPr>
        <w:t>конкурс Пасхального рассказа;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Региональный</w:t>
      </w:r>
      <w:r w:rsidRPr="00075AE5">
        <w:rPr>
          <w:rFonts w:ascii="Times New Roman" w:hAnsi="Times New Roman"/>
          <w:sz w:val="24"/>
          <w:szCs w:val="24"/>
        </w:rPr>
        <w:t xml:space="preserve"> </w:t>
      </w:r>
      <w:r w:rsidR="00A80FD0" w:rsidRPr="00075AE5">
        <w:rPr>
          <w:rFonts w:ascii="Times New Roman" w:hAnsi="Times New Roman"/>
          <w:sz w:val="24"/>
          <w:szCs w:val="24"/>
        </w:rPr>
        <w:t>конкурс детских проектов «Светлое Христово Воскресение»;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Региональный</w:t>
      </w:r>
      <w:r w:rsidRPr="00075AE5">
        <w:rPr>
          <w:rFonts w:ascii="Times New Roman" w:hAnsi="Times New Roman"/>
          <w:sz w:val="24"/>
          <w:szCs w:val="24"/>
        </w:rPr>
        <w:t xml:space="preserve"> </w:t>
      </w:r>
      <w:r w:rsidR="00A80FD0" w:rsidRPr="00075AE5">
        <w:rPr>
          <w:rFonts w:ascii="Times New Roman" w:hAnsi="Times New Roman"/>
          <w:sz w:val="24"/>
          <w:szCs w:val="24"/>
        </w:rPr>
        <w:t>конкурс «Пасхальные песнопения»;</w:t>
      </w:r>
    </w:p>
    <w:p w:rsidR="00A80FD0" w:rsidRPr="00075AE5" w:rsidRDefault="00CD186D" w:rsidP="00A80FD0">
      <w:pPr>
        <w:pStyle w:val="aa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</w:t>
      </w:r>
      <w:r w:rsidRPr="00075AE5">
        <w:rPr>
          <w:rFonts w:ascii="Times New Roman" w:hAnsi="Times New Roman"/>
          <w:sz w:val="24"/>
          <w:szCs w:val="24"/>
        </w:rPr>
        <w:t xml:space="preserve"> </w:t>
      </w:r>
      <w:r w:rsidR="00A80FD0" w:rsidRPr="00075AE5">
        <w:rPr>
          <w:rFonts w:ascii="Times New Roman" w:hAnsi="Times New Roman"/>
          <w:sz w:val="24"/>
          <w:szCs w:val="24"/>
        </w:rPr>
        <w:t>конкурс на лучший  мастер-класс «Пасхальный подарок».</w:t>
      </w:r>
    </w:p>
    <w:p w:rsidR="007861CC" w:rsidRPr="00075AE5" w:rsidRDefault="007861CC" w:rsidP="00985F45">
      <w:pPr>
        <w:jc w:val="both"/>
      </w:pPr>
      <w:r w:rsidRPr="00075AE5">
        <w:t xml:space="preserve">Участники </w:t>
      </w:r>
      <w:r w:rsidR="00CD186D">
        <w:t xml:space="preserve">Фестиваля </w:t>
      </w:r>
      <w:r w:rsidRPr="00075AE5">
        <w:t>имеют право выбора формы участия,</w:t>
      </w:r>
      <w:r w:rsidR="00A80FD0" w:rsidRPr="00075AE5">
        <w:t xml:space="preserve"> одно или несколько направлений, </w:t>
      </w:r>
      <w:proofErr w:type="gramStart"/>
      <w:r w:rsidRPr="00075AE5">
        <w:t>из</w:t>
      </w:r>
      <w:proofErr w:type="gramEnd"/>
      <w:r w:rsidRPr="00075AE5">
        <w:t xml:space="preserve"> предлагаемых в Положении.</w:t>
      </w:r>
    </w:p>
    <w:p w:rsidR="00CD186D" w:rsidRPr="00985F45" w:rsidRDefault="007861CC" w:rsidP="00985F45">
      <w:pPr>
        <w:rPr>
          <w:color w:val="000000"/>
          <w:highlight w:val="green"/>
        </w:rPr>
      </w:pPr>
      <w:r w:rsidRPr="00985F45">
        <w:t xml:space="preserve">Ход Мероприятия освещается на </w:t>
      </w:r>
      <w:r w:rsidR="00CD186D" w:rsidRPr="00985F45">
        <w:t>сайтах учредителей и партнеров Фестиваля:</w:t>
      </w:r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отдела религиозного образования и катехизации (далее 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ОРОиК</w:t>
      </w:r>
      <w:proofErr w:type="spellEnd"/>
      <w:r w:rsidRPr="00CD186D">
        <w:rPr>
          <w:rFonts w:ascii="Times New Roman" w:hAnsi="Times New Roman"/>
          <w:color w:val="000000"/>
          <w:sz w:val="24"/>
          <w:szCs w:val="24"/>
        </w:rPr>
        <w:t>) Томской епархии Русской Православной Церкви: http://obrazovanie.cerkov.ru</w:t>
      </w:r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Колпашевской епархии Русской Православной Церкви: 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svjatoynarym.ru</w:t>
      </w:r>
      <w:proofErr w:type="spellEnd"/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Томской епархии Русской Православной Церкви: 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pravoslavie.tomsk.ru</w:t>
      </w:r>
      <w:proofErr w:type="spellEnd"/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ТОИПКРО 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edu.tomsk.ru</w:t>
      </w:r>
      <w:proofErr w:type="spellEnd"/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ТОХМ (раздел Центра музейной педагогики): 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artmuseum.tomsk.ru</w:t>
      </w:r>
      <w:proofErr w:type="spellEnd"/>
      <w:r w:rsidRPr="00CD186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index.php</w:t>
      </w:r>
      <w:proofErr w:type="spellEnd"/>
      <w:r w:rsidRPr="00CD186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CD186D">
        <w:rPr>
          <w:rFonts w:ascii="Times New Roman" w:hAnsi="Times New Roman"/>
          <w:color w:val="000000"/>
          <w:sz w:val="24"/>
          <w:szCs w:val="24"/>
        </w:rPr>
        <w:t>center</w:t>
      </w:r>
      <w:proofErr w:type="spellEnd"/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ТОУНБ имени А.С. Пушкина: </w:t>
      </w:r>
      <w:hyperlink r:id="rId8" w:history="1">
        <w:proofErr w:type="spellStart"/>
        <w:r w:rsidRPr="00CD186D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lib.tomsk.ru</w:t>
        </w:r>
        <w:proofErr w:type="spellEnd"/>
      </w:hyperlink>
    </w:p>
    <w:p w:rsidR="00CD186D" w:rsidRPr="00CD186D" w:rsidRDefault="00CD186D" w:rsidP="00CD186D">
      <w:pPr>
        <w:pStyle w:val="aa"/>
        <w:numPr>
          <w:ilvl w:val="0"/>
          <w:numId w:val="42"/>
        </w:numPr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CD186D">
        <w:rPr>
          <w:rFonts w:ascii="Times New Roman" w:hAnsi="Times New Roman"/>
          <w:color w:val="000000"/>
          <w:sz w:val="24"/>
          <w:szCs w:val="24"/>
        </w:rPr>
        <w:t xml:space="preserve">сайт журнала «Добро пожаловать» </w:t>
      </w:r>
      <w:proofErr w:type="gramStart"/>
      <w:r w:rsidRPr="00CD186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CD186D">
        <w:rPr>
          <w:rFonts w:ascii="Times New Roman" w:hAnsi="Times New Roman"/>
          <w:color w:val="000000"/>
          <w:sz w:val="24"/>
          <w:szCs w:val="24"/>
        </w:rPr>
        <w:t>. Варна (Болгария): welcometobg.com</w:t>
      </w:r>
    </w:p>
    <w:p w:rsidR="00CD186D" w:rsidRDefault="00CD186D" w:rsidP="007861CC">
      <w:pPr>
        <w:ind w:firstLine="567"/>
      </w:pPr>
    </w:p>
    <w:p w:rsidR="00A80FD0" w:rsidRPr="00075AE5" w:rsidRDefault="00A80FD0" w:rsidP="00A80FD0">
      <w:pPr>
        <w:autoSpaceDE w:val="0"/>
        <w:autoSpaceDN w:val="0"/>
        <w:adjustRightInd w:val="0"/>
        <w:ind w:firstLine="708"/>
        <w:jc w:val="both"/>
      </w:pPr>
      <w:r w:rsidRPr="00075AE5">
        <w:rPr>
          <w:bCs/>
        </w:rPr>
        <w:t xml:space="preserve">Координаторами Фестиваля являются </w:t>
      </w:r>
      <w:r w:rsidRPr="00075AE5">
        <w:t>протоиерей Александр Атаманов, руководитель отдела религиозного образования и катехизации Томской епархии Русской Православной Церкви; Коновалова Ирина Юрьевна, руководитель отдела религиозного образования и катехизации Колпашевской епархии Русской Православной Церкви;</w:t>
      </w:r>
      <w:r w:rsidR="00075AE5" w:rsidRPr="00075AE5">
        <w:t xml:space="preserve"> </w:t>
      </w:r>
      <w:proofErr w:type="spellStart"/>
      <w:r w:rsidR="00B13E5B" w:rsidRPr="00075AE5">
        <w:t>Кошечко</w:t>
      </w:r>
      <w:proofErr w:type="spellEnd"/>
      <w:r w:rsidR="00B13E5B" w:rsidRPr="00075AE5">
        <w:t xml:space="preserve"> </w:t>
      </w:r>
      <w:r w:rsidRPr="00075AE5">
        <w:t xml:space="preserve">Анастасия Николаевна, </w:t>
      </w:r>
      <w:proofErr w:type="spellStart"/>
      <w:r w:rsidRPr="00075AE5">
        <w:t>д</w:t>
      </w:r>
      <w:proofErr w:type="gramStart"/>
      <w:r w:rsidRPr="00075AE5">
        <w:t>.ф</w:t>
      </w:r>
      <w:proofErr w:type="gramEnd"/>
      <w:r w:rsidRPr="00075AE5">
        <w:t>илол.н</w:t>
      </w:r>
      <w:proofErr w:type="spellEnd"/>
      <w:r w:rsidRPr="00075AE5">
        <w:t>., заведующий отделом духовно-нравственного воспитания ТОИПКРО;</w:t>
      </w:r>
      <w:r w:rsidR="00075AE5" w:rsidRPr="00075AE5">
        <w:t xml:space="preserve"> </w:t>
      </w:r>
      <w:r w:rsidRPr="00075AE5">
        <w:rPr>
          <w:bCs/>
        </w:rPr>
        <w:t>Кулешова Наталья Викторовна,</w:t>
      </w:r>
      <w:r w:rsidRPr="00075AE5">
        <w:t xml:space="preserve"> </w:t>
      </w:r>
      <w:r w:rsidRPr="00075AE5">
        <w:rPr>
          <w:bCs/>
        </w:rPr>
        <w:t xml:space="preserve">Иваницкая Анна Андреевна, МАОУ СОШ №58 г. Томска. </w:t>
      </w:r>
    </w:p>
    <w:p w:rsidR="00A80FD0" w:rsidRPr="00075AE5" w:rsidRDefault="00A80FD0" w:rsidP="00A80FD0">
      <w:pPr>
        <w:autoSpaceDE w:val="0"/>
        <w:autoSpaceDN w:val="0"/>
        <w:adjustRightInd w:val="0"/>
        <w:ind w:firstLine="708"/>
        <w:jc w:val="both"/>
      </w:pPr>
      <w:r w:rsidRPr="00075AE5">
        <w:lastRenderedPageBreak/>
        <w:t xml:space="preserve">Подробную информацию о мероприятиях Фестиваля можно получить по следующим телефонам: </w:t>
      </w:r>
      <w:r w:rsidRPr="00CD186D">
        <w:t>(3822) 53-00-65 - отдел религиозного образования и катехизации Томской епархии Русской Православной Церкви; (3822) 90-20-34 отдел духовно-нравственного воспитания ТОИПКРО;</w:t>
      </w:r>
      <w:r w:rsidR="00192A64">
        <w:t xml:space="preserve"> </w:t>
      </w:r>
      <w:r w:rsidRPr="00CD186D">
        <w:rPr>
          <w:bCs/>
        </w:rPr>
        <w:t>89138148402 – Кулешова Наталья Викторовна; 89609795730 - Иваницкая Анна Андреевна.</w:t>
      </w:r>
    </w:p>
    <w:p w:rsidR="00A80FD0" w:rsidRPr="00075AE5" w:rsidRDefault="00A80FD0" w:rsidP="00A80FD0">
      <w:pPr>
        <w:autoSpaceDE w:val="0"/>
        <w:autoSpaceDN w:val="0"/>
        <w:adjustRightInd w:val="0"/>
        <w:ind w:firstLine="708"/>
        <w:jc w:val="both"/>
      </w:pPr>
      <w:r w:rsidRPr="00075AE5">
        <w:t xml:space="preserve"> </w:t>
      </w:r>
    </w:p>
    <w:p w:rsidR="00277794" w:rsidRPr="00075AE5" w:rsidRDefault="007861CC" w:rsidP="00A664F8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075AE5">
        <w:rPr>
          <w:b/>
          <w:lang w:val="en-US"/>
        </w:rPr>
        <w:t>VI</w:t>
      </w:r>
      <w:r w:rsidR="00277794" w:rsidRPr="00075AE5">
        <w:rPr>
          <w:b/>
        </w:rPr>
        <w:t xml:space="preserve">. </w:t>
      </w:r>
      <w:r w:rsidR="00277794" w:rsidRPr="00075AE5">
        <w:rPr>
          <w:b/>
          <w:color w:val="000000"/>
        </w:rPr>
        <w:t xml:space="preserve">ОРГАНИЗАЦИЯ </w:t>
      </w:r>
    </w:p>
    <w:p w:rsidR="00277794" w:rsidRPr="00192A64" w:rsidRDefault="007861CC" w:rsidP="00A664F8">
      <w:pPr>
        <w:rPr>
          <w:color w:val="000000"/>
        </w:rPr>
      </w:pPr>
      <w:r w:rsidRPr="00192A64">
        <w:rPr>
          <w:color w:val="000000"/>
        </w:rPr>
        <w:t>Организацией мероприятия занимается оргкомитета в следующем составе</w:t>
      </w:r>
      <w:r w:rsidR="00277794" w:rsidRPr="00192A64">
        <w:rPr>
          <w:color w:val="000000"/>
        </w:rPr>
        <w:t>:</w:t>
      </w:r>
    </w:p>
    <w:p w:rsidR="00B13E5B" w:rsidRPr="00192A64" w:rsidRDefault="00B13E5B" w:rsidP="00A664F8">
      <w:r w:rsidRPr="00192A64">
        <w:t>1. Протоиерей Александр Атаманов, руководитель отдела религиозного образования и катехизации Томской епархии Русской Православной Церкви;</w:t>
      </w:r>
    </w:p>
    <w:p w:rsidR="00B13E5B" w:rsidRPr="00192A64" w:rsidRDefault="00B13E5B" w:rsidP="00A664F8">
      <w:r w:rsidRPr="00192A64">
        <w:t>2. Коновалова Ирина Юрьевна, руководитель отдела религиозного образования и катехизации Колпашевской епархии Русской Православной Церкви;</w:t>
      </w:r>
    </w:p>
    <w:p w:rsidR="00B13E5B" w:rsidRPr="00192A64" w:rsidRDefault="00B13E5B" w:rsidP="00A664F8">
      <w:r w:rsidRPr="00192A64">
        <w:t xml:space="preserve">3. </w:t>
      </w:r>
      <w:proofErr w:type="spellStart"/>
      <w:r w:rsidRPr="00192A64">
        <w:t>Кошечко</w:t>
      </w:r>
      <w:proofErr w:type="spellEnd"/>
      <w:r w:rsidRPr="00192A64">
        <w:t xml:space="preserve"> Анастасия Николаевна, </w:t>
      </w:r>
      <w:proofErr w:type="spellStart"/>
      <w:r w:rsidRPr="00192A64">
        <w:t>д</w:t>
      </w:r>
      <w:proofErr w:type="gramStart"/>
      <w:r w:rsidRPr="00192A64">
        <w:t>.ф</w:t>
      </w:r>
      <w:proofErr w:type="gramEnd"/>
      <w:r w:rsidRPr="00192A64">
        <w:t>илол.н</w:t>
      </w:r>
      <w:proofErr w:type="spellEnd"/>
      <w:r w:rsidRPr="00192A64">
        <w:t>., заведующий отделом духовно-нравственного воспитания ТОИПКРО, профессор ИФФ ТГПУ;</w:t>
      </w:r>
    </w:p>
    <w:p w:rsidR="007861CC" w:rsidRPr="00192A64" w:rsidRDefault="00B13E5B" w:rsidP="00A664F8">
      <w:pPr>
        <w:rPr>
          <w:color w:val="000000"/>
        </w:rPr>
      </w:pPr>
      <w:r w:rsidRPr="00192A64">
        <w:rPr>
          <w:color w:val="000000"/>
        </w:rPr>
        <w:t>4. Кулешова Наталья Викторовна, педагог-психолог МАОУ СОШ №58 г. Томска</w:t>
      </w:r>
      <w:r w:rsidR="00192A64" w:rsidRPr="00192A64">
        <w:rPr>
          <w:color w:val="000000"/>
        </w:rPr>
        <w:t xml:space="preserve">, специалист по учебно-методической работе кафедры </w:t>
      </w:r>
      <w:proofErr w:type="spellStart"/>
      <w:r w:rsidR="00192A64" w:rsidRPr="00192A64">
        <w:rPr>
          <w:color w:val="000000"/>
        </w:rPr>
        <w:t>здоровьесберегающих</w:t>
      </w:r>
      <w:proofErr w:type="spellEnd"/>
      <w:r w:rsidR="00192A64" w:rsidRPr="00192A64">
        <w:rPr>
          <w:color w:val="000000"/>
        </w:rPr>
        <w:t xml:space="preserve"> технологий и развития образования детей с ОВЗ ТОИПКРО</w:t>
      </w:r>
      <w:r w:rsidRPr="00192A64">
        <w:rPr>
          <w:color w:val="000000"/>
        </w:rPr>
        <w:t>;</w:t>
      </w:r>
    </w:p>
    <w:p w:rsidR="00B13E5B" w:rsidRPr="00192A64" w:rsidRDefault="00B13E5B" w:rsidP="00A664F8">
      <w:pPr>
        <w:rPr>
          <w:bCs/>
        </w:rPr>
      </w:pPr>
      <w:r w:rsidRPr="00192A64">
        <w:rPr>
          <w:color w:val="000000"/>
        </w:rPr>
        <w:t xml:space="preserve">5. </w:t>
      </w:r>
      <w:r w:rsidRPr="00192A64">
        <w:rPr>
          <w:bCs/>
        </w:rPr>
        <w:t>Иваницкая Анна Андреевна, МАОУ СОШ №58 г. Томска;</w:t>
      </w:r>
    </w:p>
    <w:p w:rsidR="00192A64" w:rsidRPr="00192A64" w:rsidRDefault="00B13E5B" w:rsidP="00192A64">
      <w:pPr>
        <w:pStyle w:val="N"/>
        <w:jc w:val="both"/>
        <w:rPr>
          <w:sz w:val="24"/>
          <w:szCs w:val="24"/>
        </w:rPr>
      </w:pPr>
      <w:r w:rsidRPr="00192A64">
        <w:rPr>
          <w:bCs/>
          <w:sz w:val="24"/>
          <w:szCs w:val="24"/>
        </w:rPr>
        <w:t xml:space="preserve">6. </w:t>
      </w:r>
      <w:r w:rsidR="00192A64" w:rsidRPr="00192A64">
        <w:rPr>
          <w:sz w:val="24"/>
          <w:szCs w:val="24"/>
        </w:rPr>
        <w:t xml:space="preserve">Колесник Марина Валерьевна, педагог-координатор благочиния церквей </w:t>
      </w:r>
      <w:proofErr w:type="gramStart"/>
      <w:r w:rsidR="00192A64" w:rsidRPr="00192A64">
        <w:rPr>
          <w:sz w:val="24"/>
          <w:szCs w:val="24"/>
        </w:rPr>
        <w:t>г</w:t>
      </w:r>
      <w:proofErr w:type="gramEnd"/>
      <w:r w:rsidR="00192A64" w:rsidRPr="00192A64">
        <w:rPr>
          <w:sz w:val="24"/>
          <w:szCs w:val="24"/>
        </w:rPr>
        <w:t xml:space="preserve">. Томска и </w:t>
      </w:r>
      <w:proofErr w:type="spellStart"/>
      <w:r w:rsidR="00192A64" w:rsidRPr="00192A64">
        <w:rPr>
          <w:sz w:val="24"/>
          <w:szCs w:val="24"/>
        </w:rPr>
        <w:t>Северска</w:t>
      </w:r>
      <w:proofErr w:type="spellEnd"/>
      <w:r w:rsidR="00192A64" w:rsidRPr="00192A64">
        <w:rPr>
          <w:sz w:val="24"/>
          <w:szCs w:val="24"/>
        </w:rPr>
        <w:t>;</w:t>
      </w:r>
    </w:p>
    <w:p w:rsidR="00192A64" w:rsidRPr="00192A64" w:rsidRDefault="00192A64" w:rsidP="00192A64">
      <w:pPr>
        <w:jc w:val="both"/>
      </w:pPr>
      <w:r w:rsidRPr="00192A64">
        <w:t>7. Василенко Анастасия Викторовна, педагог-координатор благочиния церквей Томского района;</w:t>
      </w:r>
    </w:p>
    <w:p w:rsidR="00192A64" w:rsidRPr="00192A64" w:rsidRDefault="00192A64" w:rsidP="00192A64">
      <w:pPr>
        <w:jc w:val="both"/>
      </w:pPr>
      <w:r w:rsidRPr="00192A64">
        <w:t xml:space="preserve">8. </w:t>
      </w:r>
      <w:proofErr w:type="spellStart"/>
      <w:r w:rsidRPr="00192A64">
        <w:t>Арестова</w:t>
      </w:r>
      <w:proofErr w:type="spellEnd"/>
      <w:r w:rsidRPr="00192A64">
        <w:t xml:space="preserve"> Наталья Евгеньевна, специалист отдела религиозного образования и катехизации Томской епархии Русской Православной Церкви по работе с дошкольными учреждениями;</w:t>
      </w:r>
    </w:p>
    <w:p w:rsidR="00192A64" w:rsidRPr="00192A64" w:rsidRDefault="00192A64" w:rsidP="00192A64">
      <w:pPr>
        <w:jc w:val="both"/>
      </w:pPr>
      <w:r w:rsidRPr="00192A64">
        <w:t>9. Соколова Елена Николаевна, методист отдела религиозного образования и катехизации Томской епархии Русской Православной Церкви.</w:t>
      </w:r>
    </w:p>
    <w:p w:rsidR="00E007DC" w:rsidRPr="00075AE5" w:rsidRDefault="00A80FD0" w:rsidP="00E007DC">
      <w:pPr>
        <w:ind w:firstLine="540"/>
        <w:jc w:val="both"/>
        <w:rPr>
          <w:color w:val="000000"/>
        </w:rPr>
      </w:pPr>
      <w:r w:rsidRPr="00075AE5">
        <w:t xml:space="preserve">Организационный комитет Фестиваля утверждает перечень конкурсных мероприятий. </w:t>
      </w:r>
      <w:r w:rsidR="00E007DC" w:rsidRPr="00075AE5">
        <w:t>Ф</w:t>
      </w:r>
      <w:r w:rsidRPr="00075AE5">
        <w:t xml:space="preserve">орма </w:t>
      </w:r>
      <w:r w:rsidR="00075AE5" w:rsidRPr="00075AE5">
        <w:t>(очная, заочная, дистанционная)</w:t>
      </w:r>
      <w:r w:rsidR="00075AE5">
        <w:t xml:space="preserve"> и этапы </w:t>
      </w:r>
      <w:r w:rsidRPr="00075AE5">
        <w:t>проведения конкурсных мероприятий</w:t>
      </w:r>
      <w:r w:rsidR="00E007DC" w:rsidRPr="00075AE5">
        <w:t>, экспертная комиссия, требования к материалам и критерии оценки</w:t>
      </w:r>
      <w:r w:rsidRPr="00075AE5">
        <w:t xml:space="preserve"> определя</w:t>
      </w:r>
      <w:r w:rsidR="00075AE5">
        <w:t>ю</w:t>
      </w:r>
      <w:r w:rsidRPr="00075AE5">
        <w:t>тся организационным комитетом каждого образовательного события. Участники имеют право выбора конкурсных мероприя</w:t>
      </w:r>
      <w:r w:rsidR="00E007DC" w:rsidRPr="00075AE5">
        <w:t>тий и формы участия в них.</w:t>
      </w:r>
      <w:r w:rsidR="00E007DC" w:rsidRPr="00075AE5">
        <w:rPr>
          <w:color w:val="000000"/>
        </w:rPr>
        <w:t xml:space="preserve"> </w:t>
      </w:r>
    </w:p>
    <w:p w:rsidR="00E007DC" w:rsidRPr="00075AE5" w:rsidRDefault="00E007DC" w:rsidP="00192A64">
      <w:pPr>
        <w:ind w:firstLine="540"/>
        <w:jc w:val="both"/>
        <w:rPr>
          <w:color w:val="000000"/>
        </w:rPr>
      </w:pPr>
      <w:r w:rsidRPr="00075AE5">
        <w:rPr>
          <w:color w:val="000000"/>
        </w:rPr>
        <w:t>Оргкомитет оставляет за собой право использовать материалы участников Фестиваля в рамках курсов повышения квалификации.</w:t>
      </w:r>
    </w:p>
    <w:p w:rsidR="00277794" w:rsidRPr="00075AE5" w:rsidRDefault="00277794" w:rsidP="00E007DC">
      <w:pPr>
        <w:ind w:firstLine="567"/>
        <w:jc w:val="both"/>
        <w:rPr>
          <w:color w:val="000000"/>
        </w:rPr>
      </w:pPr>
    </w:p>
    <w:p w:rsidR="007861CC" w:rsidRPr="00075AE5" w:rsidRDefault="007861CC" w:rsidP="007861CC">
      <w:pPr>
        <w:jc w:val="center"/>
        <w:rPr>
          <w:b/>
        </w:rPr>
      </w:pPr>
      <w:r w:rsidRPr="00075AE5">
        <w:rPr>
          <w:b/>
        </w:rPr>
        <w:t>VII.</w:t>
      </w:r>
      <w:r w:rsidRPr="00075AE5">
        <w:rPr>
          <w:b/>
          <w:color w:val="000000"/>
        </w:rPr>
        <w:t xml:space="preserve">  </w:t>
      </w:r>
      <w:r w:rsidRPr="00075AE5">
        <w:rPr>
          <w:b/>
        </w:rPr>
        <w:t>ПОРЯДОК ВЫДАЧИ ДОКУМЕНТОВ И НАГРАЖДЕНИЕ</w:t>
      </w:r>
    </w:p>
    <w:p w:rsidR="007861CC" w:rsidRPr="00075AE5" w:rsidRDefault="007861CC" w:rsidP="007861CC">
      <w:pPr>
        <w:ind w:firstLine="567"/>
      </w:pPr>
      <w:r w:rsidRPr="00075AE5">
        <w:t>Выдача документов осуществляется после приема материалов и их экспертизы.</w:t>
      </w:r>
    </w:p>
    <w:p w:rsidR="007861CC" w:rsidRPr="00075AE5" w:rsidRDefault="007861CC" w:rsidP="007861CC">
      <w:pPr>
        <w:ind w:firstLine="567"/>
        <w:jc w:val="both"/>
      </w:pPr>
      <w:r w:rsidRPr="00075AE5">
        <w:t>Победителей и призеров определяют члены экспертной комиссии.  Победители и призеры награждаются дипломами. Участники получают сертификат.</w:t>
      </w:r>
    </w:p>
    <w:p w:rsidR="007861CC" w:rsidRPr="00075AE5" w:rsidRDefault="007861CC" w:rsidP="007861CC">
      <w:pPr>
        <w:ind w:firstLine="567"/>
      </w:pPr>
      <w:r w:rsidRPr="00075AE5">
        <w:t>Результаты Мероприятия размещаются на сайте ТОИПКРО.</w:t>
      </w:r>
    </w:p>
    <w:p w:rsidR="007861CC" w:rsidRPr="00075AE5" w:rsidRDefault="007861CC" w:rsidP="007861CC">
      <w:pPr>
        <w:jc w:val="center"/>
        <w:rPr>
          <w:b/>
        </w:rPr>
      </w:pPr>
    </w:p>
    <w:p w:rsidR="007861CC" w:rsidRPr="00075AE5" w:rsidRDefault="007861CC" w:rsidP="007861C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75AE5">
        <w:rPr>
          <w:b/>
        </w:rPr>
        <w:t xml:space="preserve">VIII. </w:t>
      </w:r>
      <w:r w:rsidRPr="00075AE5">
        <w:rPr>
          <w:b/>
          <w:color w:val="000000"/>
        </w:rPr>
        <w:t>ПОРЯДОК ПОЛУЧЕНИЯ И РАСХОДОВАНИЯ СРЕДСТВ</w:t>
      </w:r>
    </w:p>
    <w:p w:rsidR="008578BB" w:rsidRPr="00075AE5" w:rsidRDefault="008578BB" w:rsidP="008578BB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  <w:r w:rsidRPr="00075AE5">
        <w:rPr>
          <w:bCs/>
          <w:color w:val="000000"/>
        </w:rPr>
        <w:t xml:space="preserve">Конкурс </w:t>
      </w:r>
      <w:r w:rsidRPr="00075AE5">
        <w:t xml:space="preserve">проводится за счет внебюджетных средств и иных источников. Организационный взнос с участников </w:t>
      </w:r>
      <w:r w:rsidRPr="00075AE5">
        <w:rPr>
          <w:bCs/>
          <w:color w:val="000000"/>
        </w:rPr>
        <w:t>Конкурса</w:t>
      </w:r>
      <w:r w:rsidRPr="00075AE5">
        <w:rPr>
          <w:color w:val="FF0000"/>
        </w:rPr>
        <w:t xml:space="preserve"> </w:t>
      </w:r>
      <w:r w:rsidRPr="00075AE5">
        <w:t xml:space="preserve">не взимается. </w:t>
      </w:r>
    </w:p>
    <w:p w:rsidR="007861CC" w:rsidRDefault="007861CC" w:rsidP="003E0D5A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8"/>
        <w:gridCol w:w="130"/>
        <w:gridCol w:w="567"/>
        <w:gridCol w:w="2835"/>
        <w:gridCol w:w="425"/>
      </w:tblGrid>
      <w:tr w:rsidR="00277794" w:rsidRPr="006520A4" w:rsidTr="007A0BE0">
        <w:tc>
          <w:tcPr>
            <w:tcW w:w="6078" w:type="dxa"/>
          </w:tcPr>
          <w:p w:rsidR="008578BB" w:rsidRDefault="008578BB" w:rsidP="008578BB">
            <w:pPr>
              <w:jc w:val="both"/>
            </w:pPr>
            <w:r>
              <w:rPr>
                <w:sz w:val="22"/>
              </w:rPr>
              <w:t xml:space="preserve">СОГЛАСОВАНО                              </w:t>
            </w:r>
          </w:p>
          <w:p w:rsidR="008578BB" w:rsidRDefault="008578BB" w:rsidP="008578BB">
            <w:pPr>
              <w:tabs>
                <w:tab w:val="left" w:pos="1593"/>
              </w:tabs>
              <w:jc w:val="both"/>
            </w:pPr>
          </w:p>
          <w:p w:rsidR="008578BB" w:rsidRDefault="008578BB" w:rsidP="008578BB">
            <w:pPr>
              <w:tabs>
                <w:tab w:val="left" w:pos="-142"/>
                <w:tab w:val="left" w:pos="6840"/>
              </w:tabs>
              <w:spacing w:line="360" w:lineRule="auto"/>
              <w:jc w:val="both"/>
            </w:pPr>
            <w:r>
              <w:t xml:space="preserve">Проректор по стратегическому развитию  </w:t>
            </w:r>
          </w:p>
          <w:p w:rsidR="008578BB" w:rsidRDefault="008578BB" w:rsidP="008578BB">
            <w:pPr>
              <w:tabs>
                <w:tab w:val="left" w:pos="-142"/>
                <w:tab w:val="left" w:pos="6840"/>
              </w:tabs>
              <w:spacing w:line="360" w:lineRule="auto"/>
              <w:jc w:val="both"/>
              <w:rPr>
                <w:color w:val="000000"/>
              </w:rPr>
            </w:pPr>
            <w:r>
              <w:t xml:space="preserve">_____________________П.И. </w:t>
            </w:r>
            <w:proofErr w:type="spellStart"/>
            <w:r>
              <w:t>Мозгалева</w:t>
            </w:r>
            <w:proofErr w:type="spellEnd"/>
            <w:r>
              <w:t xml:space="preserve">           </w:t>
            </w:r>
          </w:p>
          <w:p w:rsidR="008578BB" w:rsidRDefault="008578BB" w:rsidP="008578BB">
            <w:pPr>
              <w:tabs>
                <w:tab w:val="left" w:pos="1593"/>
              </w:tabs>
              <w:jc w:val="both"/>
            </w:pPr>
          </w:p>
          <w:p w:rsidR="008578BB" w:rsidRDefault="008578BB" w:rsidP="008578BB">
            <w:pPr>
              <w:tabs>
                <w:tab w:val="left" w:pos="1593"/>
              </w:tabs>
              <w:jc w:val="both"/>
            </w:pPr>
            <w:r>
              <w:t>Зав. ЦОМР</w:t>
            </w:r>
            <w:r>
              <w:tab/>
            </w:r>
          </w:p>
          <w:p w:rsidR="008578BB" w:rsidRDefault="008578BB" w:rsidP="008578BB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t>_____________________В.С. Ефремов</w:t>
            </w:r>
            <w:r>
              <w:rPr>
                <w:sz w:val="18"/>
              </w:rPr>
              <w:t xml:space="preserve"> </w:t>
            </w:r>
          </w:p>
          <w:p w:rsidR="00192A64" w:rsidRDefault="00192A64" w:rsidP="008578BB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  <w:p w:rsidR="008578BB" w:rsidRDefault="008578BB" w:rsidP="008578BB">
            <w:pPr>
              <w:autoSpaceDE w:val="0"/>
              <w:autoSpaceDN w:val="0"/>
              <w:adjustRightInd w:val="0"/>
              <w:jc w:val="both"/>
            </w:pPr>
            <w:r>
              <w:rPr>
                <w:sz w:val="18"/>
              </w:rPr>
              <w:t>Исп. Кошечко А.Н. (90-20-34)</w:t>
            </w:r>
          </w:p>
          <w:p w:rsidR="00277794" w:rsidRPr="00637D70" w:rsidRDefault="00277794" w:rsidP="007A0BE0">
            <w:pPr>
              <w:pStyle w:val="a9"/>
            </w:pPr>
          </w:p>
        </w:tc>
        <w:tc>
          <w:tcPr>
            <w:tcW w:w="130" w:type="dxa"/>
          </w:tcPr>
          <w:p w:rsidR="00277794" w:rsidRPr="006520A4" w:rsidRDefault="00277794" w:rsidP="0042558D">
            <w:pPr>
              <w:pStyle w:val="a9"/>
            </w:pPr>
          </w:p>
        </w:tc>
        <w:tc>
          <w:tcPr>
            <w:tcW w:w="567" w:type="dxa"/>
          </w:tcPr>
          <w:p w:rsidR="00277794" w:rsidRPr="006520A4" w:rsidRDefault="00277794" w:rsidP="0042558D">
            <w:pPr>
              <w:pStyle w:val="a9"/>
            </w:pPr>
          </w:p>
        </w:tc>
        <w:tc>
          <w:tcPr>
            <w:tcW w:w="2835" w:type="dxa"/>
          </w:tcPr>
          <w:p w:rsidR="00277794" w:rsidRPr="006520A4" w:rsidRDefault="00277794" w:rsidP="0042558D">
            <w:pPr>
              <w:pStyle w:val="a9"/>
              <w:jc w:val="right"/>
            </w:pPr>
          </w:p>
        </w:tc>
        <w:tc>
          <w:tcPr>
            <w:tcW w:w="425" w:type="dxa"/>
          </w:tcPr>
          <w:p w:rsidR="00277794" w:rsidRPr="006520A4" w:rsidRDefault="00277794" w:rsidP="00D231BF">
            <w:pPr>
              <w:pStyle w:val="a9"/>
              <w:jc w:val="center"/>
            </w:pPr>
          </w:p>
          <w:p w:rsidR="00277794" w:rsidRPr="006520A4" w:rsidRDefault="00277794" w:rsidP="0042558D">
            <w:pPr>
              <w:pStyle w:val="a9"/>
              <w:jc w:val="right"/>
            </w:pPr>
          </w:p>
          <w:p w:rsidR="00277794" w:rsidRPr="006520A4" w:rsidRDefault="00277794" w:rsidP="0042558D">
            <w:pPr>
              <w:pStyle w:val="a9"/>
              <w:jc w:val="right"/>
            </w:pPr>
          </w:p>
        </w:tc>
      </w:tr>
    </w:tbl>
    <w:p w:rsidR="00277794" w:rsidRPr="00722385" w:rsidRDefault="00277794" w:rsidP="00722385">
      <w:pPr>
        <w:pStyle w:val="N"/>
        <w:jc w:val="right"/>
        <w:rPr>
          <w:highlight w:val="yellow"/>
        </w:rPr>
      </w:pPr>
    </w:p>
    <w:p w:rsidR="00277794" w:rsidRPr="009F464A" w:rsidRDefault="00277794">
      <w:pPr>
        <w:rPr>
          <w:bCs/>
          <w:color w:val="000000"/>
          <w:highlight w:val="green"/>
        </w:rPr>
      </w:pPr>
    </w:p>
    <w:p w:rsidR="00277794" w:rsidRDefault="00277794">
      <w:pPr>
        <w:rPr>
          <w:bCs/>
          <w:i/>
          <w:color w:val="000000"/>
        </w:rPr>
      </w:pPr>
    </w:p>
    <w:sectPr w:rsidR="00277794" w:rsidSect="002C53FE">
      <w:footerReference w:type="default" r:id="rId9"/>
      <w:pgSz w:w="11906" w:h="16838"/>
      <w:pgMar w:top="851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C2" w:rsidRDefault="002C0AC2" w:rsidP="00985920">
      <w:r>
        <w:separator/>
      </w:r>
    </w:p>
  </w:endnote>
  <w:endnote w:type="continuationSeparator" w:id="0">
    <w:p w:rsidR="002C0AC2" w:rsidRDefault="002C0AC2" w:rsidP="0098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C1" w:rsidRDefault="003C4358">
    <w:pPr>
      <w:pStyle w:val="ad"/>
      <w:jc w:val="right"/>
    </w:pPr>
    <w:fldSimple w:instr=" PAGE   \* MERGEFORMAT ">
      <w:r w:rsidR="00985F45">
        <w:rPr>
          <w:noProof/>
        </w:rPr>
        <w:t>2</w:t>
      </w:r>
    </w:fldSimple>
  </w:p>
  <w:p w:rsidR="00A642C1" w:rsidRDefault="00A642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C2" w:rsidRDefault="002C0AC2" w:rsidP="00985920">
      <w:r>
        <w:separator/>
      </w:r>
    </w:p>
  </w:footnote>
  <w:footnote w:type="continuationSeparator" w:id="0">
    <w:p w:rsidR="002C0AC2" w:rsidRDefault="002C0AC2" w:rsidP="0098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F97400E"/>
    <w:multiLevelType w:val="hybridMultilevel"/>
    <w:tmpl w:val="392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1368"/>
    <w:multiLevelType w:val="hybridMultilevel"/>
    <w:tmpl w:val="6E16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852B1"/>
    <w:multiLevelType w:val="hybridMultilevel"/>
    <w:tmpl w:val="065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E389C"/>
    <w:multiLevelType w:val="hybridMultilevel"/>
    <w:tmpl w:val="D79E7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D401B7"/>
    <w:multiLevelType w:val="hybridMultilevel"/>
    <w:tmpl w:val="E0AA7D48"/>
    <w:lvl w:ilvl="0" w:tplc="7F5A13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57E9F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B0434"/>
    <w:multiLevelType w:val="hybridMultilevel"/>
    <w:tmpl w:val="F63E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429C8"/>
    <w:multiLevelType w:val="hybridMultilevel"/>
    <w:tmpl w:val="A346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E3D2B"/>
    <w:multiLevelType w:val="hybridMultilevel"/>
    <w:tmpl w:val="96FCD8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9025BD1"/>
    <w:multiLevelType w:val="hybridMultilevel"/>
    <w:tmpl w:val="6456A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D05831"/>
    <w:multiLevelType w:val="hybridMultilevel"/>
    <w:tmpl w:val="0FCEC1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45C0F"/>
    <w:multiLevelType w:val="hybridMultilevel"/>
    <w:tmpl w:val="C5C8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315B9B"/>
    <w:multiLevelType w:val="hybridMultilevel"/>
    <w:tmpl w:val="33F2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B3C8F"/>
    <w:multiLevelType w:val="hybridMultilevel"/>
    <w:tmpl w:val="F574E5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B6AA3"/>
    <w:multiLevelType w:val="hybridMultilevel"/>
    <w:tmpl w:val="77C2E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C4A3094"/>
    <w:multiLevelType w:val="hybridMultilevel"/>
    <w:tmpl w:val="9378CC3C"/>
    <w:lvl w:ilvl="0" w:tplc="EAFAF7C2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7205A"/>
    <w:multiLevelType w:val="hybridMultilevel"/>
    <w:tmpl w:val="D5C80F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28C28E3"/>
    <w:multiLevelType w:val="hybridMultilevel"/>
    <w:tmpl w:val="551A235A"/>
    <w:lvl w:ilvl="0" w:tplc="A84CD8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3DA53A7"/>
    <w:multiLevelType w:val="hybridMultilevel"/>
    <w:tmpl w:val="8F7AE6F6"/>
    <w:lvl w:ilvl="0" w:tplc="7F5A13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50A5D51"/>
    <w:multiLevelType w:val="hybridMultilevel"/>
    <w:tmpl w:val="E0E0AEF8"/>
    <w:lvl w:ilvl="0" w:tplc="8B8E3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157776"/>
    <w:multiLevelType w:val="hybridMultilevel"/>
    <w:tmpl w:val="09C42054"/>
    <w:lvl w:ilvl="0" w:tplc="F3603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1E09BB"/>
    <w:multiLevelType w:val="hybridMultilevel"/>
    <w:tmpl w:val="F7C8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964901"/>
    <w:multiLevelType w:val="hybridMultilevel"/>
    <w:tmpl w:val="3EF49E24"/>
    <w:lvl w:ilvl="0" w:tplc="E6F016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0F7F8F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E6465A"/>
    <w:multiLevelType w:val="hybridMultilevel"/>
    <w:tmpl w:val="A346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03740A"/>
    <w:multiLevelType w:val="hybridMultilevel"/>
    <w:tmpl w:val="C97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5E2203"/>
    <w:multiLevelType w:val="hybridMultilevel"/>
    <w:tmpl w:val="4814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7F510D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B76553"/>
    <w:multiLevelType w:val="hybridMultilevel"/>
    <w:tmpl w:val="6E16B0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0392A7A"/>
    <w:multiLevelType w:val="hybridMultilevel"/>
    <w:tmpl w:val="6456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731361"/>
    <w:multiLevelType w:val="hybridMultilevel"/>
    <w:tmpl w:val="8D3A4D58"/>
    <w:lvl w:ilvl="0" w:tplc="CFCC75E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>
    <w:nsid w:val="6AC55714"/>
    <w:multiLevelType w:val="hybridMultilevel"/>
    <w:tmpl w:val="8D3A4D58"/>
    <w:lvl w:ilvl="0" w:tplc="CFCC75E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7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6343D"/>
    <w:multiLevelType w:val="hybridMultilevel"/>
    <w:tmpl w:val="A9DC0734"/>
    <w:lvl w:ilvl="0" w:tplc="06E0427E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9297009"/>
    <w:multiLevelType w:val="hybridMultilevel"/>
    <w:tmpl w:val="09183A5A"/>
    <w:lvl w:ilvl="0" w:tplc="BA1669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A362F17"/>
    <w:multiLevelType w:val="hybridMultilevel"/>
    <w:tmpl w:val="4B289312"/>
    <w:lvl w:ilvl="0" w:tplc="D15C47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A747F2C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6C556F"/>
    <w:multiLevelType w:val="hybridMultilevel"/>
    <w:tmpl w:val="7BD41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21"/>
  </w:num>
  <w:num w:numId="4">
    <w:abstractNumId w:val="9"/>
  </w:num>
  <w:num w:numId="5">
    <w:abstractNumId w:val="40"/>
  </w:num>
  <w:num w:numId="6">
    <w:abstractNumId w:val="12"/>
  </w:num>
  <w:num w:numId="7">
    <w:abstractNumId w:val="28"/>
  </w:num>
  <w:num w:numId="8">
    <w:abstractNumId w:val="25"/>
  </w:num>
  <w:num w:numId="9">
    <w:abstractNumId w:val="15"/>
  </w:num>
  <w:num w:numId="10">
    <w:abstractNumId w:val="34"/>
  </w:num>
  <w:num w:numId="11">
    <w:abstractNumId w:val="20"/>
  </w:num>
  <w:num w:numId="12">
    <w:abstractNumId w:val="10"/>
  </w:num>
  <w:num w:numId="13">
    <w:abstractNumId w:val="23"/>
  </w:num>
  <w:num w:numId="14">
    <w:abstractNumId w:val="4"/>
  </w:num>
  <w:num w:numId="15">
    <w:abstractNumId w:val="14"/>
  </w:num>
  <w:num w:numId="16">
    <w:abstractNumId w:val="2"/>
  </w:num>
  <w:num w:numId="17">
    <w:abstractNumId w:val="18"/>
  </w:num>
  <w:num w:numId="18">
    <w:abstractNumId w:val="32"/>
  </w:num>
  <w:num w:numId="19">
    <w:abstractNumId w:val="3"/>
  </w:num>
  <w:num w:numId="20">
    <w:abstractNumId w:val="30"/>
  </w:num>
  <w:num w:numId="21">
    <w:abstractNumId w:val="22"/>
  </w:num>
  <w:num w:numId="22">
    <w:abstractNumId w:val="7"/>
  </w:num>
  <w:num w:numId="23">
    <w:abstractNumId w:val="17"/>
  </w:num>
  <w:num w:numId="24">
    <w:abstractNumId w:val="33"/>
  </w:num>
  <w:num w:numId="25">
    <w:abstractNumId w:val="13"/>
  </w:num>
  <w:num w:numId="26">
    <w:abstractNumId w:val="2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7"/>
  </w:num>
  <w:num w:numId="30">
    <w:abstractNumId w:val="35"/>
  </w:num>
  <w:num w:numId="31">
    <w:abstractNumId w:val="8"/>
  </w:num>
  <w:num w:numId="32">
    <w:abstractNumId w:val="42"/>
  </w:num>
  <w:num w:numId="33">
    <w:abstractNumId w:val="11"/>
  </w:num>
  <w:num w:numId="34">
    <w:abstractNumId w:val="5"/>
  </w:num>
  <w:num w:numId="35">
    <w:abstractNumId w:val="16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9"/>
  </w:num>
  <w:num w:numId="39">
    <w:abstractNumId w:val="6"/>
  </w:num>
  <w:num w:numId="40">
    <w:abstractNumId w:val="24"/>
  </w:num>
  <w:num w:numId="41">
    <w:abstractNumId w:val="37"/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C29"/>
    <w:rsid w:val="00001409"/>
    <w:rsid w:val="00002957"/>
    <w:rsid w:val="00005637"/>
    <w:rsid w:val="00012843"/>
    <w:rsid w:val="00013C0C"/>
    <w:rsid w:val="000160E6"/>
    <w:rsid w:val="00020141"/>
    <w:rsid w:val="00025210"/>
    <w:rsid w:val="00025D07"/>
    <w:rsid w:val="0003106D"/>
    <w:rsid w:val="0003485E"/>
    <w:rsid w:val="000348FD"/>
    <w:rsid w:val="000367B8"/>
    <w:rsid w:val="00037071"/>
    <w:rsid w:val="00042CBB"/>
    <w:rsid w:val="00045F0E"/>
    <w:rsid w:val="000539F7"/>
    <w:rsid w:val="0005588C"/>
    <w:rsid w:val="0006617E"/>
    <w:rsid w:val="000751CD"/>
    <w:rsid w:val="00075AE5"/>
    <w:rsid w:val="00077945"/>
    <w:rsid w:val="00080086"/>
    <w:rsid w:val="000906F6"/>
    <w:rsid w:val="00091821"/>
    <w:rsid w:val="00094371"/>
    <w:rsid w:val="000A172D"/>
    <w:rsid w:val="000A345C"/>
    <w:rsid w:val="000A5183"/>
    <w:rsid w:val="000B45DF"/>
    <w:rsid w:val="000B49E5"/>
    <w:rsid w:val="000C6DD8"/>
    <w:rsid w:val="000D1E02"/>
    <w:rsid w:val="000D3EB8"/>
    <w:rsid w:val="000E170D"/>
    <w:rsid w:val="000E3467"/>
    <w:rsid w:val="000E3959"/>
    <w:rsid w:val="000F566C"/>
    <w:rsid w:val="001152D6"/>
    <w:rsid w:val="00115FB1"/>
    <w:rsid w:val="00124E7A"/>
    <w:rsid w:val="00133B4A"/>
    <w:rsid w:val="00160A34"/>
    <w:rsid w:val="00162BCA"/>
    <w:rsid w:val="001676CB"/>
    <w:rsid w:val="001755C9"/>
    <w:rsid w:val="00186DA0"/>
    <w:rsid w:val="00192A64"/>
    <w:rsid w:val="00192D89"/>
    <w:rsid w:val="00193515"/>
    <w:rsid w:val="0019671A"/>
    <w:rsid w:val="0019691D"/>
    <w:rsid w:val="001A13D8"/>
    <w:rsid w:val="001A30D2"/>
    <w:rsid w:val="001A7841"/>
    <w:rsid w:val="001B4B36"/>
    <w:rsid w:val="001C131D"/>
    <w:rsid w:val="001C5FF1"/>
    <w:rsid w:val="001D0960"/>
    <w:rsid w:val="001E33AA"/>
    <w:rsid w:val="001E3CCA"/>
    <w:rsid w:val="001E4A79"/>
    <w:rsid w:val="001F5041"/>
    <w:rsid w:val="001F5EFD"/>
    <w:rsid w:val="001F612C"/>
    <w:rsid w:val="00201D2E"/>
    <w:rsid w:val="002106D3"/>
    <w:rsid w:val="00213CF9"/>
    <w:rsid w:val="0022035C"/>
    <w:rsid w:val="00225111"/>
    <w:rsid w:val="00230DD8"/>
    <w:rsid w:val="00234E8C"/>
    <w:rsid w:val="00237DAC"/>
    <w:rsid w:val="00250745"/>
    <w:rsid w:val="00261A48"/>
    <w:rsid w:val="00265898"/>
    <w:rsid w:val="0026665E"/>
    <w:rsid w:val="002679E7"/>
    <w:rsid w:val="00270DAD"/>
    <w:rsid w:val="00272856"/>
    <w:rsid w:val="00272998"/>
    <w:rsid w:val="00277794"/>
    <w:rsid w:val="002829B8"/>
    <w:rsid w:val="00283D8F"/>
    <w:rsid w:val="00292E2F"/>
    <w:rsid w:val="00293891"/>
    <w:rsid w:val="002B2311"/>
    <w:rsid w:val="002B5C3C"/>
    <w:rsid w:val="002C0AC2"/>
    <w:rsid w:val="002C1F4F"/>
    <w:rsid w:val="002C282E"/>
    <w:rsid w:val="002C4495"/>
    <w:rsid w:val="002C53FE"/>
    <w:rsid w:val="002D62F4"/>
    <w:rsid w:val="002E0449"/>
    <w:rsid w:val="002E394B"/>
    <w:rsid w:val="002F045A"/>
    <w:rsid w:val="002F6A41"/>
    <w:rsid w:val="00304B71"/>
    <w:rsid w:val="00310D82"/>
    <w:rsid w:val="00310EFD"/>
    <w:rsid w:val="00313EC1"/>
    <w:rsid w:val="0031613E"/>
    <w:rsid w:val="00317A10"/>
    <w:rsid w:val="00320C17"/>
    <w:rsid w:val="00335C29"/>
    <w:rsid w:val="003435F8"/>
    <w:rsid w:val="003478C4"/>
    <w:rsid w:val="003610A6"/>
    <w:rsid w:val="003713AA"/>
    <w:rsid w:val="00373A79"/>
    <w:rsid w:val="00381905"/>
    <w:rsid w:val="00383E62"/>
    <w:rsid w:val="003873EE"/>
    <w:rsid w:val="003927A4"/>
    <w:rsid w:val="003971A6"/>
    <w:rsid w:val="003A1880"/>
    <w:rsid w:val="003A79CF"/>
    <w:rsid w:val="003B2CF1"/>
    <w:rsid w:val="003B41D4"/>
    <w:rsid w:val="003B4377"/>
    <w:rsid w:val="003C4358"/>
    <w:rsid w:val="003D06F7"/>
    <w:rsid w:val="003D41CB"/>
    <w:rsid w:val="003E08BA"/>
    <w:rsid w:val="003E0D5A"/>
    <w:rsid w:val="003E13BF"/>
    <w:rsid w:val="003E63E6"/>
    <w:rsid w:val="003F47C8"/>
    <w:rsid w:val="003F570D"/>
    <w:rsid w:val="004019F6"/>
    <w:rsid w:val="00402E24"/>
    <w:rsid w:val="0040324D"/>
    <w:rsid w:val="004100EB"/>
    <w:rsid w:val="004111FA"/>
    <w:rsid w:val="00415D21"/>
    <w:rsid w:val="00415EB2"/>
    <w:rsid w:val="00420E5F"/>
    <w:rsid w:val="00424FBC"/>
    <w:rsid w:val="0042558D"/>
    <w:rsid w:val="00431AD2"/>
    <w:rsid w:val="0043776F"/>
    <w:rsid w:val="00441A6F"/>
    <w:rsid w:val="00445421"/>
    <w:rsid w:val="00447A98"/>
    <w:rsid w:val="004511EC"/>
    <w:rsid w:val="004548B1"/>
    <w:rsid w:val="00454D78"/>
    <w:rsid w:val="0047453E"/>
    <w:rsid w:val="00477A75"/>
    <w:rsid w:val="0048220F"/>
    <w:rsid w:val="00483969"/>
    <w:rsid w:val="00490933"/>
    <w:rsid w:val="00496828"/>
    <w:rsid w:val="00497A18"/>
    <w:rsid w:val="004B555B"/>
    <w:rsid w:val="004C2257"/>
    <w:rsid w:val="004C3953"/>
    <w:rsid w:val="004C3A35"/>
    <w:rsid w:val="004D2EBD"/>
    <w:rsid w:val="004E30E4"/>
    <w:rsid w:val="004E65BD"/>
    <w:rsid w:val="004F3C6B"/>
    <w:rsid w:val="004F5777"/>
    <w:rsid w:val="005061E4"/>
    <w:rsid w:val="00510A20"/>
    <w:rsid w:val="00510C1F"/>
    <w:rsid w:val="0051311A"/>
    <w:rsid w:val="00513BF0"/>
    <w:rsid w:val="00524B8F"/>
    <w:rsid w:val="005251D0"/>
    <w:rsid w:val="00526E6C"/>
    <w:rsid w:val="00555054"/>
    <w:rsid w:val="00560614"/>
    <w:rsid w:val="00564218"/>
    <w:rsid w:val="005656DA"/>
    <w:rsid w:val="00565A8F"/>
    <w:rsid w:val="00567144"/>
    <w:rsid w:val="00574400"/>
    <w:rsid w:val="0058534C"/>
    <w:rsid w:val="005858EC"/>
    <w:rsid w:val="00590F90"/>
    <w:rsid w:val="00593F63"/>
    <w:rsid w:val="005A037F"/>
    <w:rsid w:val="005A111D"/>
    <w:rsid w:val="005A1DA2"/>
    <w:rsid w:val="005B08A9"/>
    <w:rsid w:val="005B5280"/>
    <w:rsid w:val="005B5A05"/>
    <w:rsid w:val="005B78B5"/>
    <w:rsid w:val="005B7CBC"/>
    <w:rsid w:val="005C1C81"/>
    <w:rsid w:val="005D42E5"/>
    <w:rsid w:val="005D5447"/>
    <w:rsid w:val="005D5D01"/>
    <w:rsid w:val="005E025F"/>
    <w:rsid w:val="005E0CBB"/>
    <w:rsid w:val="005E36A9"/>
    <w:rsid w:val="005E74C3"/>
    <w:rsid w:val="005F11A8"/>
    <w:rsid w:val="005F3A3E"/>
    <w:rsid w:val="005F7B92"/>
    <w:rsid w:val="005F7CF6"/>
    <w:rsid w:val="00607199"/>
    <w:rsid w:val="00611CD3"/>
    <w:rsid w:val="006155C0"/>
    <w:rsid w:val="00616525"/>
    <w:rsid w:val="006168AE"/>
    <w:rsid w:val="00616A55"/>
    <w:rsid w:val="00637D70"/>
    <w:rsid w:val="006407CA"/>
    <w:rsid w:val="006410D8"/>
    <w:rsid w:val="006432A7"/>
    <w:rsid w:val="006520A4"/>
    <w:rsid w:val="006548C8"/>
    <w:rsid w:val="00657DAE"/>
    <w:rsid w:val="006634CD"/>
    <w:rsid w:val="0067032D"/>
    <w:rsid w:val="00671ADC"/>
    <w:rsid w:val="00672AB7"/>
    <w:rsid w:val="0068462A"/>
    <w:rsid w:val="0068779D"/>
    <w:rsid w:val="006924EC"/>
    <w:rsid w:val="006A1964"/>
    <w:rsid w:val="006B3D8B"/>
    <w:rsid w:val="006B5B19"/>
    <w:rsid w:val="006B7685"/>
    <w:rsid w:val="006C23CA"/>
    <w:rsid w:val="006C322C"/>
    <w:rsid w:val="006C3936"/>
    <w:rsid w:val="006C39B9"/>
    <w:rsid w:val="006C5093"/>
    <w:rsid w:val="006C5187"/>
    <w:rsid w:val="006E31AA"/>
    <w:rsid w:val="006E3F0A"/>
    <w:rsid w:val="006E4F02"/>
    <w:rsid w:val="006F142F"/>
    <w:rsid w:val="007066D9"/>
    <w:rsid w:val="007140DA"/>
    <w:rsid w:val="007140FA"/>
    <w:rsid w:val="00716596"/>
    <w:rsid w:val="0072007D"/>
    <w:rsid w:val="0072068C"/>
    <w:rsid w:val="00722385"/>
    <w:rsid w:val="00730BD7"/>
    <w:rsid w:val="00734F88"/>
    <w:rsid w:val="00735FF0"/>
    <w:rsid w:val="00736205"/>
    <w:rsid w:val="007366EB"/>
    <w:rsid w:val="00747FE5"/>
    <w:rsid w:val="007518F9"/>
    <w:rsid w:val="00756950"/>
    <w:rsid w:val="00763F9E"/>
    <w:rsid w:val="0077359A"/>
    <w:rsid w:val="007754D8"/>
    <w:rsid w:val="00783ED1"/>
    <w:rsid w:val="007861CC"/>
    <w:rsid w:val="007A0BE0"/>
    <w:rsid w:val="007B502D"/>
    <w:rsid w:val="007C4A07"/>
    <w:rsid w:val="007D697C"/>
    <w:rsid w:val="007E2AFE"/>
    <w:rsid w:val="007E5248"/>
    <w:rsid w:val="007E70BD"/>
    <w:rsid w:val="00800FCC"/>
    <w:rsid w:val="00803472"/>
    <w:rsid w:val="00803DA0"/>
    <w:rsid w:val="00804133"/>
    <w:rsid w:val="008150C8"/>
    <w:rsid w:val="008151E0"/>
    <w:rsid w:val="00817645"/>
    <w:rsid w:val="00820A57"/>
    <w:rsid w:val="008252B3"/>
    <w:rsid w:val="00827F8F"/>
    <w:rsid w:val="00832071"/>
    <w:rsid w:val="00832DB5"/>
    <w:rsid w:val="00832E3D"/>
    <w:rsid w:val="00841778"/>
    <w:rsid w:val="0084192B"/>
    <w:rsid w:val="008578BB"/>
    <w:rsid w:val="008700B1"/>
    <w:rsid w:val="008777D1"/>
    <w:rsid w:val="008800FD"/>
    <w:rsid w:val="00893B92"/>
    <w:rsid w:val="00894EA3"/>
    <w:rsid w:val="00897D30"/>
    <w:rsid w:val="008A2F5C"/>
    <w:rsid w:val="008A756A"/>
    <w:rsid w:val="008B228D"/>
    <w:rsid w:val="008B3CDC"/>
    <w:rsid w:val="008C1216"/>
    <w:rsid w:val="008C1540"/>
    <w:rsid w:val="008C1A09"/>
    <w:rsid w:val="008D1A0A"/>
    <w:rsid w:val="008D6735"/>
    <w:rsid w:val="008E0272"/>
    <w:rsid w:val="008E7024"/>
    <w:rsid w:val="008F1F2B"/>
    <w:rsid w:val="008F2F76"/>
    <w:rsid w:val="008F4FD5"/>
    <w:rsid w:val="008F5A22"/>
    <w:rsid w:val="008F7634"/>
    <w:rsid w:val="009108EB"/>
    <w:rsid w:val="00913986"/>
    <w:rsid w:val="009142C6"/>
    <w:rsid w:val="00933551"/>
    <w:rsid w:val="00941B58"/>
    <w:rsid w:val="009421AB"/>
    <w:rsid w:val="00944761"/>
    <w:rsid w:val="00950D1C"/>
    <w:rsid w:val="00954349"/>
    <w:rsid w:val="00963063"/>
    <w:rsid w:val="0096366D"/>
    <w:rsid w:val="00963B05"/>
    <w:rsid w:val="009736F1"/>
    <w:rsid w:val="0097479A"/>
    <w:rsid w:val="00984323"/>
    <w:rsid w:val="00985920"/>
    <w:rsid w:val="00985F45"/>
    <w:rsid w:val="00990CB2"/>
    <w:rsid w:val="009939A4"/>
    <w:rsid w:val="009B0C60"/>
    <w:rsid w:val="009B0D4D"/>
    <w:rsid w:val="009B4F96"/>
    <w:rsid w:val="009C0F21"/>
    <w:rsid w:val="009C240E"/>
    <w:rsid w:val="009C5EE4"/>
    <w:rsid w:val="009D18A4"/>
    <w:rsid w:val="009D56EA"/>
    <w:rsid w:val="009D6B3A"/>
    <w:rsid w:val="009D6F61"/>
    <w:rsid w:val="009E0824"/>
    <w:rsid w:val="009F464A"/>
    <w:rsid w:val="009F785F"/>
    <w:rsid w:val="00A02B14"/>
    <w:rsid w:val="00A115A0"/>
    <w:rsid w:val="00A12D9D"/>
    <w:rsid w:val="00A12DDE"/>
    <w:rsid w:val="00A14B16"/>
    <w:rsid w:val="00A1655F"/>
    <w:rsid w:val="00A17D92"/>
    <w:rsid w:val="00A22356"/>
    <w:rsid w:val="00A22BE4"/>
    <w:rsid w:val="00A2458D"/>
    <w:rsid w:val="00A33A90"/>
    <w:rsid w:val="00A4144D"/>
    <w:rsid w:val="00A43660"/>
    <w:rsid w:val="00A5487C"/>
    <w:rsid w:val="00A54A31"/>
    <w:rsid w:val="00A62833"/>
    <w:rsid w:val="00A642C1"/>
    <w:rsid w:val="00A664F8"/>
    <w:rsid w:val="00A72507"/>
    <w:rsid w:val="00A74DE1"/>
    <w:rsid w:val="00A77FD0"/>
    <w:rsid w:val="00A80FD0"/>
    <w:rsid w:val="00A826B6"/>
    <w:rsid w:val="00A919C2"/>
    <w:rsid w:val="00A94EB5"/>
    <w:rsid w:val="00AA1D2F"/>
    <w:rsid w:val="00AA620A"/>
    <w:rsid w:val="00AB7ADE"/>
    <w:rsid w:val="00AC4A85"/>
    <w:rsid w:val="00AC60CA"/>
    <w:rsid w:val="00AD3068"/>
    <w:rsid w:val="00AD7108"/>
    <w:rsid w:val="00AD791B"/>
    <w:rsid w:val="00AE0A0C"/>
    <w:rsid w:val="00AE4F88"/>
    <w:rsid w:val="00AE5599"/>
    <w:rsid w:val="00AF2148"/>
    <w:rsid w:val="00AF2AAF"/>
    <w:rsid w:val="00AF5B66"/>
    <w:rsid w:val="00B01264"/>
    <w:rsid w:val="00B027D4"/>
    <w:rsid w:val="00B03147"/>
    <w:rsid w:val="00B03797"/>
    <w:rsid w:val="00B03E83"/>
    <w:rsid w:val="00B04981"/>
    <w:rsid w:val="00B051C4"/>
    <w:rsid w:val="00B13012"/>
    <w:rsid w:val="00B13DEE"/>
    <w:rsid w:val="00B13E5B"/>
    <w:rsid w:val="00B15A7A"/>
    <w:rsid w:val="00B17B66"/>
    <w:rsid w:val="00B213C5"/>
    <w:rsid w:val="00B22278"/>
    <w:rsid w:val="00B4219F"/>
    <w:rsid w:val="00B428A7"/>
    <w:rsid w:val="00B52D94"/>
    <w:rsid w:val="00B618FA"/>
    <w:rsid w:val="00B62377"/>
    <w:rsid w:val="00B73F75"/>
    <w:rsid w:val="00B82853"/>
    <w:rsid w:val="00B85012"/>
    <w:rsid w:val="00B85B8D"/>
    <w:rsid w:val="00B9122D"/>
    <w:rsid w:val="00B9310F"/>
    <w:rsid w:val="00B959D8"/>
    <w:rsid w:val="00BA022B"/>
    <w:rsid w:val="00BA5F64"/>
    <w:rsid w:val="00BA65DB"/>
    <w:rsid w:val="00BB0CC0"/>
    <w:rsid w:val="00BC2450"/>
    <w:rsid w:val="00BC501E"/>
    <w:rsid w:val="00BC7969"/>
    <w:rsid w:val="00BD1F44"/>
    <w:rsid w:val="00BD38DB"/>
    <w:rsid w:val="00BE4952"/>
    <w:rsid w:val="00BF421F"/>
    <w:rsid w:val="00C02F66"/>
    <w:rsid w:val="00C13663"/>
    <w:rsid w:val="00C15EBA"/>
    <w:rsid w:val="00C161C8"/>
    <w:rsid w:val="00C21AD0"/>
    <w:rsid w:val="00C221F0"/>
    <w:rsid w:val="00C23880"/>
    <w:rsid w:val="00C33229"/>
    <w:rsid w:val="00C37B47"/>
    <w:rsid w:val="00C41343"/>
    <w:rsid w:val="00C432AD"/>
    <w:rsid w:val="00C43D58"/>
    <w:rsid w:val="00C56976"/>
    <w:rsid w:val="00C66A72"/>
    <w:rsid w:val="00C72BE7"/>
    <w:rsid w:val="00C80725"/>
    <w:rsid w:val="00C8102E"/>
    <w:rsid w:val="00C8768D"/>
    <w:rsid w:val="00C92585"/>
    <w:rsid w:val="00C947B5"/>
    <w:rsid w:val="00CA3958"/>
    <w:rsid w:val="00CA6143"/>
    <w:rsid w:val="00CB3156"/>
    <w:rsid w:val="00CC3A69"/>
    <w:rsid w:val="00CD186D"/>
    <w:rsid w:val="00CD20A2"/>
    <w:rsid w:val="00CD2956"/>
    <w:rsid w:val="00CD4EAD"/>
    <w:rsid w:val="00CD592C"/>
    <w:rsid w:val="00CD5C5A"/>
    <w:rsid w:val="00CE4C1C"/>
    <w:rsid w:val="00CF46C9"/>
    <w:rsid w:val="00D0541E"/>
    <w:rsid w:val="00D06A32"/>
    <w:rsid w:val="00D07D77"/>
    <w:rsid w:val="00D10C1F"/>
    <w:rsid w:val="00D121B4"/>
    <w:rsid w:val="00D13F8B"/>
    <w:rsid w:val="00D15BEC"/>
    <w:rsid w:val="00D21308"/>
    <w:rsid w:val="00D224BA"/>
    <w:rsid w:val="00D231BF"/>
    <w:rsid w:val="00D27810"/>
    <w:rsid w:val="00D4552F"/>
    <w:rsid w:val="00D455C9"/>
    <w:rsid w:val="00D46D50"/>
    <w:rsid w:val="00D51D60"/>
    <w:rsid w:val="00D60549"/>
    <w:rsid w:val="00D62AF1"/>
    <w:rsid w:val="00D70930"/>
    <w:rsid w:val="00D72D7F"/>
    <w:rsid w:val="00D7664F"/>
    <w:rsid w:val="00D85D1F"/>
    <w:rsid w:val="00D9218E"/>
    <w:rsid w:val="00D92C7F"/>
    <w:rsid w:val="00D94024"/>
    <w:rsid w:val="00D9661C"/>
    <w:rsid w:val="00D9665E"/>
    <w:rsid w:val="00D96AED"/>
    <w:rsid w:val="00DB46D4"/>
    <w:rsid w:val="00DC6A44"/>
    <w:rsid w:val="00DD04C4"/>
    <w:rsid w:val="00DD1D24"/>
    <w:rsid w:val="00DD24D8"/>
    <w:rsid w:val="00DD415B"/>
    <w:rsid w:val="00DE767E"/>
    <w:rsid w:val="00DF0CE9"/>
    <w:rsid w:val="00DF2581"/>
    <w:rsid w:val="00DF2CDF"/>
    <w:rsid w:val="00DF62BE"/>
    <w:rsid w:val="00DF6777"/>
    <w:rsid w:val="00E007DC"/>
    <w:rsid w:val="00E120C7"/>
    <w:rsid w:val="00E14409"/>
    <w:rsid w:val="00E2236D"/>
    <w:rsid w:val="00E242B7"/>
    <w:rsid w:val="00E25608"/>
    <w:rsid w:val="00E3232D"/>
    <w:rsid w:val="00E3358F"/>
    <w:rsid w:val="00E3439F"/>
    <w:rsid w:val="00E365AE"/>
    <w:rsid w:val="00E37D98"/>
    <w:rsid w:val="00E45425"/>
    <w:rsid w:val="00E551AA"/>
    <w:rsid w:val="00E56DC8"/>
    <w:rsid w:val="00E62502"/>
    <w:rsid w:val="00E632FD"/>
    <w:rsid w:val="00E8322B"/>
    <w:rsid w:val="00E83D2F"/>
    <w:rsid w:val="00EA009A"/>
    <w:rsid w:val="00EA33AB"/>
    <w:rsid w:val="00EB16E0"/>
    <w:rsid w:val="00ED0B68"/>
    <w:rsid w:val="00ED0D9C"/>
    <w:rsid w:val="00ED7E83"/>
    <w:rsid w:val="00EE0DA2"/>
    <w:rsid w:val="00EE4890"/>
    <w:rsid w:val="00EE61C5"/>
    <w:rsid w:val="00EF2601"/>
    <w:rsid w:val="00EF6E8B"/>
    <w:rsid w:val="00F070A6"/>
    <w:rsid w:val="00F071B4"/>
    <w:rsid w:val="00F1334E"/>
    <w:rsid w:val="00F2069E"/>
    <w:rsid w:val="00F22FC3"/>
    <w:rsid w:val="00F23A6D"/>
    <w:rsid w:val="00F353D5"/>
    <w:rsid w:val="00F361EE"/>
    <w:rsid w:val="00F362F8"/>
    <w:rsid w:val="00F40591"/>
    <w:rsid w:val="00F5302D"/>
    <w:rsid w:val="00F55156"/>
    <w:rsid w:val="00F55382"/>
    <w:rsid w:val="00F56E5B"/>
    <w:rsid w:val="00F62087"/>
    <w:rsid w:val="00F67969"/>
    <w:rsid w:val="00F67E0B"/>
    <w:rsid w:val="00F724F9"/>
    <w:rsid w:val="00F7660F"/>
    <w:rsid w:val="00F83F58"/>
    <w:rsid w:val="00F846C4"/>
    <w:rsid w:val="00F87648"/>
    <w:rsid w:val="00F901BC"/>
    <w:rsid w:val="00F94877"/>
    <w:rsid w:val="00F965FC"/>
    <w:rsid w:val="00FA1EF4"/>
    <w:rsid w:val="00FA4519"/>
    <w:rsid w:val="00FB54EA"/>
    <w:rsid w:val="00FC7CD3"/>
    <w:rsid w:val="00FD5B7A"/>
    <w:rsid w:val="00FE4136"/>
    <w:rsid w:val="00F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79E7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2679E7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uiPriority w:val="99"/>
    <w:locked/>
    <w:rsid w:val="00C21AD0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2679E7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679E7"/>
    <w:rPr>
      <w:rFonts w:ascii="Times New Roman" w:hAnsi="Times New Roman"/>
      <w:sz w:val="24"/>
      <w:lang w:eastAsia="ru-RU"/>
    </w:rPr>
  </w:style>
  <w:style w:type="paragraph" w:customStyle="1" w:styleId="N">
    <w:name w:val="N"/>
    <w:rsid w:val="002679E7"/>
    <w:pPr>
      <w:snapToGrid w:val="0"/>
    </w:pPr>
    <w:rPr>
      <w:rFonts w:ascii="Times New Roman" w:eastAsia="Times New Roman" w:hAnsi="Times New Roman"/>
      <w:sz w:val="20"/>
      <w:szCs w:val="20"/>
    </w:rPr>
  </w:style>
  <w:style w:type="character" w:styleId="a8">
    <w:name w:val="Strong"/>
    <w:basedOn w:val="a0"/>
    <w:uiPriority w:val="99"/>
    <w:qFormat/>
    <w:rsid w:val="009B0C60"/>
    <w:rPr>
      <w:rFonts w:cs="Times New Roman"/>
      <w:b/>
    </w:rPr>
  </w:style>
  <w:style w:type="character" w:customStyle="1" w:styleId="apple-converted-space">
    <w:name w:val="apple-converted-space"/>
    <w:uiPriority w:val="99"/>
    <w:rsid w:val="009B0C60"/>
  </w:style>
  <w:style w:type="character" w:customStyle="1" w:styleId="wmi-callto">
    <w:name w:val="wmi-callto"/>
    <w:uiPriority w:val="99"/>
    <w:rsid w:val="009B0C60"/>
  </w:style>
  <w:style w:type="paragraph" w:customStyle="1" w:styleId="a9">
    <w:name w:val="Содержимое таблицы"/>
    <w:basedOn w:val="a"/>
    <w:uiPriority w:val="99"/>
    <w:rsid w:val="001A30D2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99"/>
    <w:qFormat/>
    <w:rsid w:val="00913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rsid w:val="00985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85920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85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85920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763F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">
    <w:name w:val="n"/>
    <w:basedOn w:val="a"/>
    <w:uiPriority w:val="99"/>
    <w:rsid w:val="004C3A35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9F46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F9E4-02B5-4C36-9D4E-B00CA77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Антоний</dc:creator>
  <cp:lastModifiedBy>User</cp:lastModifiedBy>
  <cp:revision>5</cp:revision>
  <cp:lastPrinted>2015-02-04T04:32:00Z</cp:lastPrinted>
  <dcterms:created xsi:type="dcterms:W3CDTF">2016-03-09T07:50:00Z</dcterms:created>
  <dcterms:modified xsi:type="dcterms:W3CDTF">2016-03-09T08:03:00Z</dcterms:modified>
</cp:coreProperties>
</file>